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55FB9" w:rsidRDefault="00000000" w14:paraId="50ACA3B4" w14:textId="6613F979">
      <w:pPr>
        <w:jc w:val="center"/>
      </w:pPr>
      <w:r>
        <w:rPr>
          <w:noProof/>
        </w:rPr>
        <w:drawing>
          <wp:inline distT="114300" distB="114300" distL="114300" distR="114300" wp14:anchorId="11F94897" wp14:editId="1FE9C414">
            <wp:extent cx="5038726" cy="1771427"/>
            <wp:effectExtent l="152400" t="152400" r="200025" b="210185"/>
            <wp:docPr id="1" name="image1.png" title=""/>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4" cstate="print">
                      <a:extLst xmlns:a="http://schemas.openxmlformats.org/drawingml/2006/main">
                        <a:ext uri="{28A0092B-C50C-407E-A947-70E740481C1C}">
                          <a14:useLocalDpi xmlns:a14="http://schemas.microsoft.com/office/drawing/2010/main" val="0"/>
                        </a:ext>
                      </a:extLst>
                    </a:blip>
                    <a:srcRect l="0" t="0" r="0" b="0"/>
                    <a:stretch>
                      <a:fillRect/>
                    </a:stretch>
                  </pic:blipFill>
                  <pic:spPr xmlns:pic="http://schemas.openxmlformats.org/drawingml/2006/picture">
                    <a:xfrm xmlns:a="http://schemas.openxmlformats.org/drawingml/2006/main" rot="0" flipH="0" flipV="0">
                      <a:off x="0" y="0"/>
                      <a:ext cx="5038726" cy="1771427"/>
                    </a:xfrm>
                    <a:prstGeom xmlns:a="http://schemas.openxmlformats.org/drawingml/2006/main" prst="rect">
                      <a:avLst/>
                    </a:prstGeom>
                    <a:ln xmlns:a="http://schemas.openxmlformats.org/drawingml/2006/main" w="127000" cap="sq">
                      <a:solidFill>
                        <a:srgbClr val="000000"/>
                      </a:solidFill>
                      <a:miter lim="800000"/>
                    </a:ln>
                    <a:effectLst xmlns:a="http://schemas.openxmlformats.org/drawingml/2006/main">
                      <a:outerShdw blurRad="57150" dist="50800" dir="2700000" algn="tl" rotWithShape="0">
                        <a:srgbClr val="000000">
                          <a:alpha val="40000"/>
                        </a:srgbClr>
                      </a:outerShdw>
                    </a:effectLst>
                  </pic:spPr>
                </pic:pic>
              </a:graphicData>
            </a:graphic>
          </wp:inline>
        </w:drawing>
      </w:r>
    </w:p>
    <w:p w:rsidR="00566C76" w:rsidRDefault="00566C76" w14:paraId="275686C0" w14:textId="77777777">
      <w:pPr>
        <w:jc w:val="center"/>
      </w:pPr>
    </w:p>
    <w:p w:rsidR="00D55FB9" w:rsidRDefault="00000000" w14:paraId="0A1101EB" w14:textId="3629003C">
      <w:r>
        <w:rPr>
          <w:b/>
        </w:rPr>
        <w:t>Venue:</w:t>
      </w:r>
      <w:r>
        <w:t xml:space="preserve"> </w:t>
      </w:r>
      <w:r w:rsidR="00566C76">
        <w:t>Faculty Multimedia Center (FMC), located in Classroom building 1 (Room 202)</w:t>
      </w:r>
    </w:p>
    <w:p w:rsidR="00D55FB9" w:rsidRDefault="00000000" w14:paraId="49833976" w14:textId="36E9549A">
      <w:r>
        <w:rPr>
          <w:b/>
        </w:rPr>
        <w:t>Date and time:</w:t>
      </w:r>
      <w:r>
        <w:t xml:space="preserve"> Friday, </w:t>
      </w:r>
      <w:r w:rsidR="00566C76">
        <w:t>April 07</w:t>
      </w:r>
      <w:r>
        <w:t xml:space="preserve"> from </w:t>
      </w:r>
      <w:r w:rsidR="00566C76">
        <w:t>1:30</w:t>
      </w:r>
      <w:r>
        <w:t>-3:</w:t>
      </w:r>
      <w:r w:rsidR="00566C76">
        <w:t>00pm</w:t>
      </w:r>
    </w:p>
    <w:p w:rsidR="00D55FB9" w:rsidRDefault="00D55FB9" w14:paraId="4A403A56" w14:textId="77777777"/>
    <w:p w:rsidR="00D55FB9" w:rsidRDefault="00D55FB9" w14:paraId="1D0AC03F" w14:textId="77777777"/>
    <w:tbl>
      <w:tblPr>
        <w:tblW w:w="980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1950"/>
        <w:gridCol w:w="3405"/>
        <w:gridCol w:w="4445"/>
      </w:tblGrid>
      <w:tr w:rsidRPr="00566C76" w:rsidR="00D55FB9" w:rsidTr="09C87B41" w14:paraId="74323EC7" w14:textId="77777777">
        <w:tc>
          <w:tcPr>
            <w:tcW w:w="1950" w:type="dxa"/>
            <w:shd w:val="clear" w:color="auto" w:fill="548DD4" w:themeFill="text2" w:themeFillTint="99"/>
            <w:tcMar>
              <w:top w:w="100" w:type="dxa"/>
              <w:left w:w="100" w:type="dxa"/>
              <w:bottom w:w="100" w:type="dxa"/>
              <w:right w:w="100" w:type="dxa"/>
            </w:tcMar>
          </w:tcPr>
          <w:p w:rsidRPr="00566C76" w:rsidR="00D55FB9" w:rsidRDefault="00000000" w14:paraId="407E03E8" w14:textId="77777777">
            <w:pPr>
              <w:widowControl w:val="0"/>
              <w:pBdr>
                <w:top w:val="nil"/>
                <w:left w:val="nil"/>
                <w:bottom w:val="nil"/>
                <w:right w:val="nil"/>
                <w:between w:val="nil"/>
              </w:pBdr>
              <w:spacing w:line="240" w:lineRule="auto"/>
              <w:rPr>
                <w:b/>
              </w:rPr>
            </w:pPr>
            <w:r w:rsidRPr="00566C76">
              <w:rPr>
                <w:b/>
              </w:rPr>
              <w:t>Time</w:t>
            </w:r>
          </w:p>
        </w:tc>
        <w:tc>
          <w:tcPr>
            <w:tcW w:w="3405" w:type="dxa"/>
            <w:shd w:val="clear" w:color="auto" w:fill="548DD4" w:themeFill="text2" w:themeFillTint="99"/>
            <w:tcMar>
              <w:top w:w="100" w:type="dxa"/>
              <w:left w:w="100" w:type="dxa"/>
              <w:bottom w:w="100" w:type="dxa"/>
              <w:right w:w="100" w:type="dxa"/>
            </w:tcMar>
          </w:tcPr>
          <w:p w:rsidRPr="00566C76" w:rsidR="00D55FB9" w:rsidRDefault="00000000" w14:paraId="3D68BF03" w14:textId="77777777">
            <w:pPr>
              <w:widowControl w:val="0"/>
              <w:pBdr>
                <w:top w:val="nil"/>
                <w:left w:val="nil"/>
                <w:bottom w:val="nil"/>
                <w:right w:val="nil"/>
                <w:between w:val="nil"/>
              </w:pBdr>
              <w:spacing w:line="240" w:lineRule="auto"/>
              <w:rPr>
                <w:b/>
              </w:rPr>
            </w:pPr>
            <w:r w:rsidRPr="00566C76">
              <w:rPr>
                <w:b/>
              </w:rPr>
              <w:t>Agenda</w:t>
            </w:r>
          </w:p>
        </w:tc>
        <w:tc>
          <w:tcPr>
            <w:tcW w:w="4445" w:type="dxa"/>
            <w:shd w:val="clear" w:color="auto" w:fill="548DD4" w:themeFill="text2" w:themeFillTint="99"/>
            <w:tcMar>
              <w:top w:w="100" w:type="dxa"/>
              <w:left w:w="100" w:type="dxa"/>
              <w:bottom w:w="100" w:type="dxa"/>
              <w:right w:w="100" w:type="dxa"/>
            </w:tcMar>
          </w:tcPr>
          <w:p w:rsidRPr="00566C76" w:rsidR="00D55FB9" w:rsidRDefault="00000000" w14:paraId="7674A6DC" w14:textId="77777777">
            <w:pPr>
              <w:widowControl w:val="0"/>
              <w:pBdr>
                <w:top w:val="nil"/>
                <w:left w:val="nil"/>
                <w:bottom w:val="nil"/>
                <w:right w:val="nil"/>
                <w:between w:val="nil"/>
              </w:pBdr>
              <w:spacing w:line="240" w:lineRule="auto"/>
              <w:rPr>
                <w:b/>
              </w:rPr>
            </w:pPr>
            <w:r w:rsidRPr="00566C76">
              <w:rPr>
                <w:b/>
              </w:rPr>
              <w:t>Description</w:t>
            </w:r>
          </w:p>
        </w:tc>
      </w:tr>
      <w:tr w:rsidR="00D55FB9" w:rsidTr="09C87B41" w14:paraId="7D18072A" w14:textId="77777777">
        <w:trPr>
          <w:trHeight w:val="1965"/>
        </w:trPr>
        <w:tc>
          <w:tcPr>
            <w:tcW w:w="1950" w:type="dxa"/>
            <w:shd w:val="clear" w:color="auto" w:fill="auto"/>
            <w:tcMar>
              <w:top w:w="100" w:type="dxa"/>
              <w:left w:w="100" w:type="dxa"/>
              <w:bottom w:w="100" w:type="dxa"/>
              <w:right w:w="100" w:type="dxa"/>
            </w:tcMar>
          </w:tcPr>
          <w:p w:rsidR="00D55FB9" w:rsidP="48496B60" w:rsidRDefault="00000000" w14:paraId="469F580C" w14:textId="443B69EC">
            <w:pPr>
              <w:widowControl w:val="0"/>
              <w:pBdr>
                <w:top w:val="nil" w:color="000000" w:sz="0" w:space="0"/>
                <w:left w:val="nil" w:color="000000" w:sz="0" w:space="0"/>
                <w:bottom w:val="nil" w:color="000000" w:sz="0" w:space="0"/>
                <w:right w:val="nil" w:color="000000" w:sz="0" w:space="0"/>
                <w:between w:val="nil" w:color="000000" w:sz="0" w:space="0"/>
              </w:pBdr>
              <w:spacing w:line="240" w:lineRule="auto"/>
            </w:pPr>
            <w:r w:rsidR="3B2C6A0F">
              <w:rPr/>
              <w:t xml:space="preserve">Leading up to </w:t>
            </w:r>
            <w:r w:rsidR="00000000">
              <w:rPr/>
              <w:t>1:30pm</w:t>
            </w:r>
          </w:p>
        </w:tc>
        <w:tc>
          <w:tcPr>
            <w:tcW w:w="3405" w:type="dxa"/>
            <w:shd w:val="clear" w:color="auto" w:fill="auto"/>
            <w:tcMar>
              <w:top w:w="100" w:type="dxa"/>
              <w:left w:w="100" w:type="dxa"/>
              <w:bottom w:w="100" w:type="dxa"/>
              <w:right w:w="100" w:type="dxa"/>
            </w:tcMar>
          </w:tcPr>
          <w:p w:rsidR="00D55FB9" w:rsidRDefault="00000000" w14:paraId="6A0192A8" w14:textId="77777777">
            <w:pPr>
              <w:widowControl w:val="0"/>
              <w:pBdr>
                <w:top w:val="nil"/>
                <w:left w:val="nil"/>
                <w:bottom w:val="nil"/>
                <w:right w:val="nil"/>
                <w:between w:val="nil"/>
              </w:pBdr>
              <w:spacing w:line="240" w:lineRule="auto"/>
              <w:rPr>
                <w:b/>
              </w:rPr>
            </w:pPr>
            <w:r>
              <w:rPr>
                <w:b/>
              </w:rPr>
              <w:t>Pre-event Start Up</w:t>
            </w:r>
          </w:p>
        </w:tc>
        <w:tc>
          <w:tcPr>
            <w:tcW w:w="4445" w:type="dxa"/>
            <w:shd w:val="clear" w:color="auto" w:fill="auto"/>
            <w:tcMar>
              <w:top w:w="100" w:type="dxa"/>
              <w:left w:w="100" w:type="dxa"/>
              <w:bottom w:w="100" w:type="dxa"/>
              <w:right w:w="100" w:type="dxa"/>
            </w:tcMar>
          </w:tcPr>
          <w:p w:rsidR="00D55FB9" w:rsidP="274ECF79" w:rsidRDefault="00000000" w14:paraId="77EDEB5E" w14:textId="66D56457">
            <w:pPr>
              <w:pStyle w:val="Normal"/>
              <w:widowControl w:val="0"/>
              <w:spacing w:line="240" w:lineRule="auto"/>
            </w:pPr>
            <w:r w:rsidR="00000000">
              <w:rPr/>
              <w:t>Attendees arriv</w:t>
            </w:r>
            <w:r w:rsidR="174045DC">
              <w:rPr/>
              <w:t>al</w:t>
            </w:r>
            <w:r w:rsidR="00000000">
              <w:rPr/>
              <w:t xml:space="preserve"> and sign in. </w:t>
            </w:r>
          </w:p>
          <w:p w:rsidR="00D55FB9" w:rsidRDefault="00D55FB9" w14:paraId="7D6B6CA8" w14:textId="77777777">
            <w:pPr>
              <w:widowControl w:val="0"/>
              <w:spacing w:line="240" w:lineRule="auto"/>
            </w:pPr>
          </w:p>
          <w:p w:rsidR="00D55FB9" w:rsidP="312CA1FB" w:rsidRDefault="00000000" w14:paraId="1D345E72" w14:textId="1DD67B26">
            <w:pPr>
              <w:pStyle w:val="Normal"/>
              <w:widowControl w:val="0"/>
              <w:bidi w:val="0"/>
              <w:spacing w:before="0" w:beforeAutospacing="off" w:after="0" w:afterAutospacing="off" w:line="240" w:lineRule="auto"/>
              <w:ind w:left="0" w:right="0"/>
              <w:jc w:val="left"/>
              <w:rPr>
                <w:highlight w:val="yellow"/>
              </w:rPr>
            </w:pPr>
          </w:p>
        </w:tc>
      </w:tr>
      <w:tr w:rsidR="00D55FB9" w:rsidTr="09C87B41" w14:paraId="1B780716" w14:textId="77777777">
        <w:trPr>
          <w:trHeight w:val="4500"/>
        </w:trPr>
        <w:tc>
          <w:tcPr>
            <w:tcW w:w="1950" w:type="dxa"/>
            <w:shd w:val="clear" w:color="auto" w:fill="F2F2F2" w:themeFill="background1" w:themeFillShade="F2"/>
            <w:tcMar>
              <w:top w:w="100" w:type="dxa"/>
              <w:left w:w="100" w:type="dxa"/>
              <w:bottom w:w="100" w:type="dxa"/>
              <w:right w:w="100" w:type="dxa"/>
            </w:tcMar>
          </w:tcPr>
          <w:p w:rsidR="00D55FB9" w:rsidP="29EB40C5" w:rsidRDefault="00F12FD5" w14:paraId="1DD7C89A" w14:textId="31E237F6">
            <w:pPr>
              <w:widowControl w:val="0"/>
              <w:pBdr>
                <w:top w:val="nil" w:color="000000" w:sz="0" w:space="0"/>
                <w:left w:val="nil" w:color="000000" w:sz="0" w:space="0"/>
                <w:bottom w:val="nil" w:color="000000" w:sz="0" w:space="0"/>
                <w:right w:val="nil" w:color="000000" w:sz="0" w:space="0"/>
                <w:between w:val="nil" w:color="000000" w:sz="0" w:space="0"/>
              </w:pBdr>
              <w:spacing w:line="240" w:lineRule="auto"/>
            </w:pPr>
            <w:r w:rsidR="00F12FD5">
              <w:rPr/>
              <w:t xml:space="preserve">1:30 – </w:t>
            </w:r>
            <w:r w:rsidR="39AACBCA">
              <w:rPr/>
              <w:t>1:35</w:t>
            </w:r>
          </w:p>
        </w:tc>
        <w:tc>
          <w:tcPr>
            <w:tcW w:w="3405" w:type="dxa"/>
            <w:shd w:val="clear" w:color="auto" w:fill="F2F2F2" w:themeFill="background1" w:themeFillShade="F2"/>
            <w:tcMar>
              <w:top w:w="100" w:type="dxa"/>
              <w:left w:w="100" w:type="dxa"/>
              <w:bottom w:w="100" w:type="dxa"/>
              <w:right w:w="100" w:type="dxa"/>
            </w:tcMar>
          </w:tcPr>
          <w:p w:rsidR="00D55FB9" w:rsidRDefault="00000000" w14:paraId="7A37769C" w14:textId="77777777">
            <w:pPr>
              <w:widowControl w:val="0"/>
              <w:pBdr>
                <w:top w:val="nil"/>
                <w:left w:val="nil"/>
                <w:bottom w:val="nil"/>
                <w:right w:val="nil"/>
                <w:between w:val="nil"/>
              </w:pBdr>
              <w:spacing w:line="240" w:lineRule="auto"/>
              <w:rPr>
                <w:b/>
              </w:rPr>
            </w:pPr>
            <w:r>
              <w:rPr>
                <w:b/>
              </w:rPr>
              <w:t>Welcome</w:t>
            </w:r>
          </w:p>
          <w:p w:rsidR="00D55FB9" w:rsidRDefault="00D55FB9" w14:paraId="3CCE477E" w14:textId="77777777">
            <w:pPr>
              <w:widowControl w:val="0"/>
              <w:pBdr>
                <w:top w:val="nil"/>
                <w:left w:val="nil"/>
                <w:bottom w:val="nil"/>
                <w:right w:val="nil"/>
                <w:between w:val="nil"/>
              </w:pBdr>
              <w:spacing w:line="240" w:lineRule="auto"/>
            </w:pPr>
          </w:p>
          <w:p w:rsidR="00D55FB9" w:rsidP="09C87B41" w:rsidRDefault="00E069C7" w14:paraId="50997A53" w14:textId="0C9DC7EA">
            <w:pPr>
              <w:widowControl w:val="0"/>
              <w:pBdr>
                <w:top w:val="nil" w:color="000000" w:sz="0" w:space="0"/>
                <w:left w:val="nil" w:color="000000" w:sz="0" w:space="0"/>
                <w:bottom w:val="nil" w:color="000000" w:sz="0" w:space="0"/>
                <w:right w:val="nil" w:color="000000" w:sz="0" w:space="0"/>
                <w:between w:val="nil" w:color="000000" w:sz="0" w:space="0"/>
              </w:pBdr>
              <w:spacing w:line="240" w:lineRule="auto"/>
              <w:rPr>
                <w:b w:val="1"/>
                <w:bCs w:val="1"/>
                <w:color w:val="1F487C" w:themeColor="text2" w:themeTint="FF" w:themeShade="FF"/>
              </w:rPr>
            </w:pPr>
            <w:r w:rsidRPr="09C87B41" w:rsidR="00E069C7">
              <w:rPr>
                <w:b w:val="1"/>
                <w:bCs w:val="1"/>
                <w:color w:val="1F487C"/>
              </w:rPr>
              <w:t xml:space="preserve">Dylan </w:t>
            </w:r>
            <w:r w:rsidRPr="09C87B41" w:rsidR="00E069C7">
              <w:rPr>
                <w:b w:val="1"/>
                <w:bCs w:val="1"/>
                <w:color w:val="1F487C"/>
              </w:rPr>
              <w:t>Yont</w:t>
            </w:r>
            <w:r w:rsidRPr="09C87B41" w:rsidR="517B4CD0">
              <w:rPr>
                <w:b w:val="1"/>
                <w:bCs w:val="1"/>
                <w:color w:val="1F487C"/>
              </w:rPr>
              <w:t>s</w:t>
            </w:r>
          </w:p>
          <w:p w:rsidR="00D55FB9" w:rsidRDefault="00000000" w14:paraId="2AF69BEB" w14:textId="77777777">
            <w:pPr>
              <w:widowControl w:val="0"/>
              <w:pBdr>
                <w:top w:val="nil"/>
                <w:left w:val="nil"/>
                <w:bottom w:val="nil"/>
                <w:right w:val="nil"/>
                <w:between w:val="nil"/>
              </w:pBdr>
              <w:spacing w:line="240" w:lineRule="auto"/>
            </w:pPr>
            <w:r>
              <w:t xml:space="preserve">Faculty Multimedia Center Manager </w:t>
            </w:r>
          </w:p>
          <w:p w:rsidR="00D55FB9" w:rsidRDefault="00D55FB9" w14:paraId="51C85113" w14:textId="77777777">
            <w:pPr>
              <w:widowControl w:val="0"/>
              <w:pBdr>
                <w:top w:val="nil"/>
                <w:left w:val="nil"/>
                <w:bottom w:val="nil"/>
                <w:right w:val="nil"/>
                <w:between w:val="nil"/>
              </w:pBdr>
              <w:spacing w:line="240" w:lineRule="auto"/>
            </w:pPr>
          </w:p>
          <w:p w:rsidR="00D55FB9" w:rsidP="693EFE36" w:rsidRDefault="00E069C7" w14:paraId="0CDB236B" w14:textId="59D38881" w14:noSpellErr="1">
            <w:pPr>
              <w:widowControl w:val="0"/>
              <w:pBdr>
                <w:top w:val="nil" w:color="000000" w:sz="0" w:space="0"/>
                <w:left w:val="nil" w:color="000000" w:sz="0" w:space="0"/>
                <w:bottom w:val="nil" w:color="000000" w:sz="0" w:space="0"/>
                <w:right w:val="nil" w:color="000000" w:sz="0" w:space="0"/>
                <w:between w:val="nil" w:color="000000" w:sz="0" w:space="0"/>
              </w:pBdr>
              <w:spacing w:line="240" w:lineRule="auto"/>
              <w:rPr>
                <w:b w:val="1"/>
                <w:bCs w:val="1"/>
                <w:color w:val="1F497D" w:themeColor="text2" w:themeTint="FF" w:themeShade="FF"/>
              </w:rPr>
            </w:pPr>
            <w:r w:rsidRPr="693EFE36" w:rsidR="00E069C7">
              <w:rPr>
                <w:b w:val="1"/>
                <w:bCs w:val="1"/>
                <w:color w:val="1F497D" w:themeColor="text2" w:themeTint="FF" w:themeShade="FF"/>
              </w:rPr>
              <w:t>Rocco Fazzalari</w:t>
            </w:r>
          </w:p>
          <w:p w:rsidR="00D55FB9" w:rsidRDefault="00000000" w14:paraId="4DEA675C" w14:textId="50BA430F">
            <w:pPr>
              <w:widowControl w:val="0"/>
              <w:pBdr>
                <w:top w:val="nil"/>
                <w:left w:val="nil"/>
                <w:bottom w:val="nil"/>
                <w:right w:val="nil"/>
                <w:between w:val="nil"/>
              </w:pBdr>
              <w:spacing w:line="240" w:lineRule="auto"/>
            </w:pPr>
            <w:r>
              <w:t xml:space="preserve">Project </w:t>
            </w:r>
            <w:r w:rsidR="00E069C7">
              <w:t>Assistant</w:t>
            </w:r>
            <w:r>
              <w:t>, Pegasus Innovation Lab</w:t>
            </w:r>
          </w:p>
          <w:p w:rsidR="00D55FB9" w:rsidRDefault="00D55FB9" w14:paraId="348C03B2" w14:textId="77777777">
            <w:pPr>
              <w:widowControl w:val="0"/>
              <w:pBdr>
                <w:top w:val="nil"/>
                <w:left w:val="nil"/>
                <w:bottom w:val="nil"/>
                <w:right w:val="nil"/>
                <w:between w:val="nil"/>
              </w:pBdr>
              <w:spacing w:line="240" w:lineRule="auto"/>
            </w:pPr>
          </w:p>
          <w:p w:rsidR="00D55FB9" w:rsidP="693EFE36" w:rsidRDefault="00E069C7" w14:paraId="3E9A71BD" w14:textId="77777777" w14:noSpellErr="1">
            <w:pPr>
              <w:widowControl w:val="0"/>
              <w:pBdr>
                <w:top w:val="nil" w:color="000000" w:sz="0" w:space="0"/>
                <w:left w:val="nil" w:color="000000" w:sz="0" w:space="0"/>
                <w:bottom w:val="nil" w:color="000000" w:sz="0" w:space="0"/>
                <w:right w:val="nil" w:color="000000" w:sz="0" w:space="0"/>
                <w:between w:val="nil" w:color="000000" w:sz="0" w:space="0"/>
              </w:pBdr>
              <w:spacing w:line="240" w:lineRule="auto"/>
              <w:rPr>
                <w:b w:val="1"/>
                <w:bCs w:val="1"/>
                <w:color w:val="1F497D" w:themeColor="text2" w:themeTint="FF" w:themeShade="FF"/>
              </w:rPr>
            </w:pPr>
            <w:r w:rsidRPr="693EFE36" w:rsidR="00E069C7">
              <w:rPr>
                <w:b w:val="1"/>
                <w:bCs w:val="1"/>
                <w:color w:val="1F497D" w:themeColor="text2" w:themeTint="FF" w:themeShade="FF"/>
              </w:rPr>
              <w:t xml:space="preserve">Eric Fabra </w:t>
            </w:r>
          </w:p>
          <w:p w:rsidR="04ED9D38" w:rsidP="48496B60" w:rsidRDefault="04ED9D38" w14:paraId="52222974" w14:textId="3EAE261E">
            <w:pPr>
              <w:widowControl w:val="0"/>
              <w:pBdr>
                <w:top w:val="nil" w:color="000000" w:sz="0" w:space="0"/>
                <w:left w:val="nil" w:color="000000" w:sz="0" w:space="0"/>
                <w:bottom w:val="nil" w:color="000000" w:sz="0" w:space="0"/>
                <w:right w:val="nil" w:color="000000" w:sz="0" w:space="0"/>
                <w:between w:val="nil" w:color="000000" w:sz="0" w:space="0"/>
              </w:pBdr>
              <w:spacing w:line="240" w:lineRule="auto"/>
            </w:pPr>
            <w:r w:rsidR="04ED9D38">
              <w:rPr/>
              <w:t>Multimedia Support Spe</w:t>
            </w:r>
            <w:r w:rsidR="13DE9461">
              <w:rPr/>
              <w:t>cialist</w:t>
            </w:r>
            <w:r w:rsidR="7004D854">
              <w:rPr/>
              <w:t>, Pegasus Innovation Lab</w:t>
            </w:r>
          </w:p>
          <w:p w:rsidR="00E069C7" w:rsidP="48496B60" w:rsidRDefault="00E069C7" w14:paraId="115554C9" w14:textId="77777777" w14:noSpellErr="1">
            <w:pPr>
              <w:widowControl w:val="0"/>
              <w:pBdr>
                <w:top w:val="nil" w:color="000000" w:sz="0" w:space="0"/>
                <w:left w:val="nil" w:color="000000" w:sz="0" w:space="0"/>
                <w:bottom w:val="nil" w:color="000000" w:sz="0" w:space="0"/>
                <w:right w:val="nil" w:color="000000" w:sz="0" w:space="0"/>
                <w:between w:val="nil" w:color="000000" w:sz="0" w:space="0"/>
              </w:pBdr>
              <w:spacing w:line="240" w:lineRule="auto"/>
              <w:rPr>
                <w:b w:val="1"/>
                <w:bCs w:val="1"/>
              </w:rPr>
            </w:pPr>
          </w:p>
          <w:p w:rsidR="00E069C7" w:rsidP="693EFE36" w:rsidRDefault="00E069C7" w14:paraId="5B5D9764" w14:textId="0549275D" w14:noSpellErr="1">
            <w:pPr>
              <w:widowControl w:val="0"/>
              <w:pBdr>
                <w:top w:val="nil" w:color="000000" w:sz="0" w:space="0"/>
                <w:left w:val="nil" w:color="000000" w:sz="0" w:space="0"/>
                <w:bottom w:val="nil" w:color="000000" w:sz="0" w:space="0"/>
                <w:right w:val="nil" w:color="000000" w:sz="0" w:space="0"/>
                <w:between w:val="nil" w:color="000000" w:sz="0" w:space="0"/>
              </w:pBdr>
              <w:spacing w:line="240" w:lineRule="auto"/>
              <w:rPr>
                <w:b w:val="1"/>
                <w:bCs w:val="1"/>
              </w:rPr>
            </w:pPr>
            <w:r w:rsidRPr="693EFE36" w:rsidR="00E069C7">
              <w:rPr>
                <w:b w:val="1"/>
                <w:bCs w:val="1"/>
                <w:color w:val="1F497D" w:themeColor="text2" w:themeTint="FF" w:themeShade="FF"/>
              </w:rPr>
              <w:t>Savannah Graves</w:t>
            </w:r>
            <w:r w:rsidRPr="693EFE36" w:rsidR="00E069C7">
              <w:rPr>
                <w:b w:val="1"/>
                <w:bCs w:val="1"/>
              </w:rPr>
              <w:t xml:space="preserve"> </w:t>
            </w:r>
          </w:p>
          <w:p w:rsidR="00E069C7" w:rsidP="48496B60" w:rsidRDefault="00E069C7" w14:paraId="3487E3E6" w14:textId="74F49499">
            <w:pPr>
              <w:pStyle w:val="Normal"/>
              <w:widowControl w:val="0"/>
              <w:pBdr>
                <w:top w:val="nil" w:color="000000" w:sz="0" w:space="0"/>
                <w:left w:val="nil" w:color="000000" w:sz="0" w:space="0"/>
                <w:bottom w:val="nil" w:color="000000" w:sz="0" w:space="0"/>
                <w:right w:val="nil" w:color="000000" w:sz="0" w:space="0"/>
                <w:between w:val="nil" w:color="000000" w:sz="0" w:space="0"/>
              </w:pBdr>
              <w:spacing w:line="240" w:lineRule="auto"/>
            </w:pPr>
            <w:r w:rsidR="5A9F11AD">
              <w:rPr/>
              <w:t>IT Client Support Specialist</w:t>
            </w:r>
            <w:r w:rsidR="59039E5C">
              <w:rPr/>
              <w:t>, Faculty Multimedia Center</w:t>
            </w:r>
          </w:p>
        </w:tc>
        <w:tc>
          <w:tcPr>
            <w:tcW w:w="4445" w:type="dxa"/>
            <w:shd w:val="clear" w:color="auto" w:fill="F2F2F2" w:themeFill="background1" w:themeFillShade="F2"/>
            <w:tcMar>
              <w:top w:w="100" w:type="dxa"/>
              <w:left w:w="100" w:type="dxa"/>
              <w:bottom w:w="100" w:type="dxa"/>
              <w:right w:w="100" w:type="dxa"/>
            </w:tcMar>
          </w:tcPr>
          <w:p w:rsidR="00E069C7" w:rsidP="48496B60" w:rsidRDefault="00000000" w14:paraId="607BA324" w14:textId="20ED73E8">
            <w:pPr>
              <w:pStyle w:val="Normal"/>
              <w:widowControl w:val="0"/>
              <w:pBdr>
                <w:top w:val="nil" w:color="000000" w:sz="0" w:space="0"/>
                <w:left w:val="nil" w:color="000000" w:sz="0" w:space="0"/>
                <w:bottom w:val="nil" w:color="000000" w:sz="0" w:space="0"/>
                <w:right w:val="nil" w:color="000000" w:sz="0" w:space="0"/>
                <w:between w:val="nil" w:color="000000" w:sz="0" w:space="0"/>
              </w:pBdr>
              <w:spacing w:line="240" w:lineRule="auto"/>
              <w:rPr>
                <w:b w:val="1"/>
                <w:bCs w:val="1"/>
              </w:rPr>
            </w:pPr>
            <w:r w:rsidR="00000000">
              <w:rPr/>
              <w:t>Welcome</w:t>
            </w:r>
            <w:r w:rsidR="00E069C7">
              <w:rPr/>
              <w:t>.</w:t>
            </w:r>
          </w:p>
          <w:p w:rsidR="00E069C7" w:rsidRDefault="00E069C7" w14:paraId="4E290A9E" w14:textId="77777777">
            <w:pPr>
              <w:widowControl w:val="0"/>
              <w:pBdr>
                <w:top w:val="nil"/>
                <w:left w:val="nil"/>
                <w:bottom w:val="nil"/>
                <w:right w:val="nil"/>
                <w:between w:val="nil"/>
              </w:pBdr>
              <w:spacing w:line="240" w:lineRule="auto"/>
            </w:pPr>
          </w:p>
          <w:p w:rsidR="00D55FB9" w:rsidRDefault="00E069C7" w14:paraId="31B5833A" w14:textId="28834526">
            <w:pPr>
              <w:widowControl w:val="0"/>
              <w:pBdr>
                <w:top w:val="nil"/>
                <w:left w:val="nil"/>
                <w:bottom w:val="nil"/>
                <w:right w:val="nil"/>
                <w:between w:val="nil"/>
              </w:pBdr>
              <w:spacing w:line="240" w:lineRule="auto"/>
            </w:pPr>
            <w:r>
              <w:t>A</w:t>
            </w:r>
            <w:r w:rsidR="00000000">
              <w:t xml:space="preserve">bout the event, as well as a quick overview from </w:t>
            </w:r>
            <w:r>
              <w:t>Dylan</w:t>
            </w:r>
            <w:r w:rsidR="00000000">
              <w:t xml:space="preserve"> about the </w:t>
            </w:r>
            <w:r>
              <w:t>FMC</w:t>
            </w:r>
            <w:r w:rsidR="00000000">
              <w:t>.</w:t>
            </w:r>
          </w:p>
        </w:tc>
      </w:tr>
      <w:tr w:rsidR="00D55FB9" w:rsidTr="09C87B41" w14:paraId="5B6BEACC" w14:textId="77777777">
        <w:trPr>
          <w:trHeight w:val="4845"/>
        </w:trPr>
        <w:tc>
          <w:tcPr>
            <w:tcW w:w="1950" w:type="dxa"/>
            <w:shd w:val="clear" w:color="auto" w:fill="auto"/>
            <w:tcMar>
              <w:top w:w="100" w:type="dxa"/>
              <w:left w:w="100" w:type="dxa"/>
              <w:bottom w:w="100" w:type="dxa"/>
              <w:right w:w="100" w:type="dxa"/>
            </w:tcMar>
          </w:tcPr>
          <w:p w:rsidR="00D55FB9" w:rsidRDefault="0099229D" w14:paraId="66B4A79D" w14:textId="27ED67A2">
            <w:pPr>
              <w:widowControl w:val="0"/>
              <w:pBdr>
                <w:top w:val="nil"/>
                <w:left w:val="nil"/>
                <w:bottom w:val="nil"/>
                <w:right w:val="nil"/>
                <w:between w:val="nil"/>
              </w:pBdr>
              <w:spacing w:line="240" w:lineRule="auto"/>
            </w:pPr>
            <w:r>
              <w:lastRenderedPageBreak/>
              <w:t>1:40 – 1:55</w:t>
            </w:r>
          </w:p>
        </w:tc>
        <w:tc>
          <w:tcPr>
            <w:tcW w:w="3405" w:type="dxa"/>
            <w:shd w:val="clear" w:color="auto" w:fill="auto"/>
            <w:tcMar>
              <w:top w:w="100" w:type="dxa"/>
              <w:left w:w="100" w:type="dxa"/>
              <w:bottom w:w="100" w:type="dxa"/>
              <w:right w:w="100" w:type="dxa"/>
            </w:tcMar>
          </w:tcPr>
          <w:p w:rsidR="00D55FB9" w:rsidRDefault="00000000" w14:paraId="3B8F1CF5" w14:textId="7E734969">
            <w:pPr>
              <w:widowControl w:val="0"/>
              <w:spacing w:line="240" w:lineRule="auto"/>
              <w:rPr>
                <w:b/>
              </w:rPr>
            </w:pPr>
            <w:r>
              <w:rPr>
                <w:b/>
              </w:rPr>
              <w:t>Discovery Session</w:t>
            </w:r>
            <w:r w:rsidR="0099229D">
              <w:rPr>
                <w:b/>
              </w:rPr>
              <w:t xml:space="preserve"> 1 </w:t>
            </w:r>
          </w:p>
          <w:p w:rsidR="0099229D" w:rsidRDefault="0099229D" w14:paraId="27D42F4A" w14:textId="207DDE3C">
            <w:pPr>
              <w:widowControl w:val="0"/>
              <w:spacing w:line="240" w:lineRule="auto"/>
              <w:rPr>
                <w:b/>
              </w:rPr>
            </w:pPr>
          </w:p>
          <w:p w:rsidR="0099229D" w:rsidRDefault="0099229D" w14:paraId="17C354BA" w14:textId="4B4A45FD">
            <w:pPr>
              <w:widowControl w:val="0"/>
              <w:spacing w:line="240" w:lineRule="auto"/>
              <w:rPr>
                <w:b/>
              </w:rPr>
            </w:pPr>
          </w:p>
          <w:p w:rsidR="0099229D" w:rsidP="0099229D" w:rsidRDefault="0099229D" w14:paraId="0A307A11" w14:textId="77777777">
            <w:pPr>
              <w:spacing w:line="256" w:lineRule="auto"/>
              <w:rPr>
                <w:rFonts w:ascii="Times" w:hAnsi="Times"/>
                <w:b/>
                <w:bCs/>
              </w:rPr>
            </w:pPr>
            <w:r w:rsidRPr="005E478C">
              <w:rPr>
                <w:rFonts w:ascii="Times" w:hAnsi="Times"/>
                <w:b/>
                <w:bCs/>
              </w:rPr>
              <w:t>A UCF-developed VR Simulation Testbed</w:t>
            </w:r>
            <w:r>
              <w:rPr>
                <w:rFonts w:ascii="Times" w:hAnsi="Times"/>
                <w:b/>
                <w:bCs/>
              </w:rPr>
              <w:t xml:space="preserve"> for Research on VR Training Effectiveness</w:t>
            </w:r>
          </w:p>
          <w:p w:rsidR="0099229D" w:rsidRDefault="0099229D" w14:paraId="0B82B08E" w14:textId="2FBBF913">
            <w:pPr>
              <w:widowControl w:val="0"/>
              <w:spacing w:line="240" w:lineRule="auto"/>
              <w:rPr>
                <w:b/>
              </w:rPr>
            </w:pPr>
          </w:p>
          <w:p w:rsidR="0099229D" w:rsidRDefault="0099229D" w14:paraId="594F1E4D" w14:textId="77777777">
            <w:pPr>
              <w:widowControl w:val="0"/>
              <w:spacing w:line="240" w:lineRule="auto"/>
              <w:rPr>
                <w:b/>
              </w:rPr>
            </w:pPr>
          </w:p>
          <w:p w:rsidR="0099229D" w:rsidP="693EFE36" w:rsidRDefault="0099229D" w14:paraId="7DDDA0D7" w14:textId="076B36F4">
            <w:pPr>
              <w:widowControl w:val="0"/>
              <w:spacing w:line="240" w:lineRule="auto"/>
              <w:rPr>
                <w:b w:val="1"/>
                <w:bCs w:val="1"/>
                <w:color w:val="1F497D" w:themeColor="text2" w:themeTint="FF" w:themeShade="FF"/>
              </w:rPr>
            </w:pPr>
            <w:r w:rsidRPr="693EFE36" w:rsidR="0099229D">
              <w:rPr>
                <w:b w:val="1"/>
                <w:bCs w:val="1"/>
                <w:color w:val="1F497D" w:themeColor="text2" w:themeTint="FF" w:themeShade="FF"/>
              </w:rPr>
              <w:t xml:space="preserve">Dr. </w:t>
            </w:r>
            <w:r w:rsidRPr="693EFE36" w:rsidR="0099229D">
              <w:rPr>
                <w:b w:val="1"/>
                <w:bCs w:val="1"/>
                <w:color w:val="1F497D" w:themeColor="text2" w:themeTint="FF" w:themeShade="FF"/>
              </w:rPr>
              <w:t>Florian Jentsch</w:t>
            </w:r>
          </w:p>
          <w:p w:rsidRPr="0099229D" w:rsidR="00D55FB9" w:rsidRDefault="0099229D" w14:paraId="5109291C" w14:textId="4BA81982">
            <w:pPr>
              <w:widowControl w:val="0"/>
              <w:spacing w:line="240" w:lineRule="auto"/>
              <w:rPr>
                <w:b/>
              </w:rPr>
            </w:pPr>
            <w:r>
              <w:rPr>
                <w:color w:val="000000"/>
                <w:shd w:val="clear" w:color="auto" w:fill="FFFFFF"/>
              </w:rPr>
              <w:t>D</w:t>
            </w:r>
            <w:r>
              <w:rPr>
                <w:color w:val="000000"/>
                <w:shd w:val="clear" w:color="auto" w:fill="FFFFFF"/>
              </w:rPr>
              <w:t>e</w:t>
            </w:r>
            <w:r>
              <w:rPr>
                <w:color w:val="000000"/>
                <w:shd w:val="clear" w:color="auto" w:fill="FFFFFF"/>
              </w:rPr>
              <w:t>partment Chair</w:t>
            </w:r>
            <w:r>
              <w:rPr>
                <w:color w:val="000000"/>
                <w:shd w:val="clear" w:color="auto" w:fill="FFFFFF"/>
              </w:rPr>
              <w:t xml:space="preserve"> of Psychology </w:t>
            </w:r>
          </w:p>
        </w:tc>
        <w:tc>
          <w:tcPr>
            <w:tcW w:w="4445" w:type="dxa"/>
            <w:shd w:val="clear" w:color="auto" w:fill="auto"/>
            <w:tcMar>
              <w:top w:w="100" w:type="dxa"/>
              <w:left w:w="100" w:type="dxa"/>
              <w:bottom w:w="100" w:type="dxa"/>
              <w:right w:w="100" w:type="dxa"/>
            </w:tcMar>
          </w:tcPr>
          <w:p w:rsidR="00D55FB9" w:rsidP="693EFE36" w:rsidRDefault="00273284" w14:paraId="71D0E67D" w14:textId="21EACE37">
            <w:pPr>
              <w:pStyle w:val="Normal"/>
              <w:widowControl w:val="0"/>
              <w:spacing w:line="240" w:lineRule="auto"/>
              <w:rPr>
                <w:b w:val="1"/>
                <w:bCs w:val="1"/>
              </w:rPr>
            </w:pPr>
            <w:r w:rsidR="00273284">
              <w:rPr/>
              <w:t xml:space="preserve">The presentation covers the development of </w:t>
            </w:r>
            <w:proofErr w:type="spellStart"/>
            <w:r w:rsidR="00273284">
              <w:rPr/>
              <w:t>FlightPET</w:t>
            </w:r>
            <w:proofErr w:type="spellEnd"/>
            <w:r w:rsidR="00273284">
              <w:rPr/>
              <w:t xml:space="preserve">, a simulation testbed that supports research on modern training practices in the air carrier industry. </w:t>
            </w:r>
            <w:proofErr w:type="spellStart"/>
            <w:r w:rsidR="00273284">
              <w:rPr/>
              <w:t>FlightPET</w:t>
            </w:r>
            <w:proofErr w:type="spellEnd"/>
            <w:r w:rsidR="00273284">
              <w:rPr/>
              <w:t xml:space="preserve"> is available in both VR and conventional desktop mediums and is designed to identify the best combinations of training technologies and approaches for specific tasks. </w:t>
            </w:r>
          </w:p>
          <w:p w:rsidR="00D55FB9" w:rsidP="48496B60" w:rsidRDefault="00273284" w14:paraId="2C83DFDC" w14:textId="4CAFBEF8">
            <w:pPr>
              <w:pStyle w:val="Normal"/>
              <w:widowControl w:val="0"/>
              <w:spacing w:line="240" w:lineRule="auto"/>
            </w:pPr>
          </w:p>
          <w:p w:rsidR="00D55FB9" w:rsidP="48496B60" w:rsidRDefault="00273284" w14:paraId="17BD7CDD" w14:textId="4B0D503B">
            <w:pPr>
              <w:pStyle w:val="Normal"/>
              <w:widowControl w:val="0"/>
              <w:spacing w:line="240" w:lineRule="auto"/>
              <w:rPr>
                <w:b w:val="1"/>
                <w:bCs w:val="1"/>
              </w:rPr>
            </w:pPr>
            <w:r w:rsidR="00273284">
              <w:rPr/>
              <w:t xml:space="preserve">The presentation discusses the integration of human factors in the instructional systems design process for developing VR simulation systems for </w:t>
            </w:r>
            <w:proofErr w:type="spellStart"/>
            <w:r w:rsidR="00273284">
              <w:rPr/>
              <w:t>flightcrew</w:t>
            </w:r>
            <w:proofErr w:type="spellEnd"/>
            <w:r w:rsidR="00273284">
              <w:rPr/>
              <w:t xml:space="preserve"> training. It also includes lessons learned for VR development, such as mitigating visual occlusion and </w:t>
            </w:r>
            <w:proofErr w:type="spellStart"/>
            <w:r w:rsidR="00273284">
              <w:rPr/>
              <w:t>kinetosis</w:t>
            </w:r>
            <w:proofErr w:type="spellEnd"/>
            <w:r w:rsidR="00273284">
              <w:rPr/>
              <w:t>, and future development concepts like dashboards, intellig</w:t>
            </w:r>
            <w:r w:rsidRPr="693EFE36" w:rsidR="00273284">
              <w:rPr>
                <w:rFonts w:ascii="Arial" w:hAnsi="Arial" w:eastAsia="Arial" w:cs="Arial"/>
                <w:color w:val="0E101A"/>
                <w:sz w:val="22"/>
                <w:szCs w:val="22"/>
              </w:rPr>
              <w:t>ent ag</w:t>
            </w:r>
            <w:r w:rsidR="00273284">
              <w:rPr/>
              <w:t>ents, and self-regulated learning supports.</w:t>
            </w:r>
          </w:p>
        </w:tc>
      </w:tr>
      <w:tr w:rsidR="00D55FB9" w:rsidTr="09C87B41" w14:paraId="1247E56E" w14:textId="77777777">
        <w:trPr>
          <w:trHeight w:val="3315"/>
        </w:trPr>
        <w:tc>
          <w:tcPr>
            <w:tcW w:w="1950" w:type="dxa"/>
            <w:shd w:val="clear" w:color="auto" w:fill="F2F2F2" w:themeFill="background1" w:themeFillShade="F2"/>
            <w:tcMar>
              <w:top w:w="100" w:type="dxa"/>
              <w:left w:w="100" w:type="dxa"/>
              <w:bottom w:w="100" w:type="dxa"/>
              <w:right w:w="100" w:type="dxa"/>
            </w:tcMar>
          </w:tcPr>
          <w:p w:rsidR="00D55FB9" w:rsidRDefault="0099229D" w14:paraId="561B7D02" w14:textId="03B00C78">
            <w:pPr>
              <w:widowControl w:val="0"/>
              <w:pBdr>
                <w:top w:val="nil"/>
                <w:left w:val="nil"/>
                <w:bottom w:val="nil"/>
                <w:right w:val="nil"/>
                <w:between w:val="nil"/>
              </w:pBdr>
              <w:spacing w:line="240" w:lineRule="auto"/>
            </w:pPr>
            <w:r>
              <w:t>1:55 – 2:10</w:t>
            </w:r>
          </w:p>
        </w:tc>
        <w:tc>
          <w:tcPr>
            <w:tcW w:w="3405" w:type="dxa"/>
            <w:shd w:val="clear" w:color="auto" w:fill="F2F2F2" w:themeFill="background1" w:themeFillShade="F2"/>
            <w:tcMar>
              <w:top w:w="100" w:type="dxa"/>
              <w:left w:w="100" w:type="dxa"/>
              <w:bottom w:w="100" w:type="dxa"/>
              <w:right w:w="100" w:type="dxa"/>
            </w:tcMar>
          </w:tcPr>
          <w:p w:rsidR="0099229D" w:rsidP="0099229D" w:rsidRDefault="0099229D" w14:paraId="0763AF15" w14:textId="3C3F6DD8">
            <w:pPr>
              <w:widowControl w:val="0"/>
              <w:spacing w:line="240" w:lineRule="auto"/>
              <w:rPr>
                <w:b/>
              </w:rPr>
            </w:pPr>
            <w:r w:rsidRPr="48496B60" w:rsidR="0099229D">
              <w:rPr>
                <w:b w:val="1"/>
                <w:bCs w:val="1"/>
              </w:rPr>
              <w:t xml:space="preserve">Discovery Session </w:t>
            </w:r>
            <w:r w:rsidRPr="48496B60" w:rsidR="0099229D">
              <w:rPr>
                <w:b w:val="1"/>
                <w:bCs w:val="1"/>
              </w:rPr>
              <w:t>2</w:t>
            </w:r>
          </w:p>
          <w:p w:rsidR="48496B60" w:rsidP="48496B60" w:rsidRDefault="48496B60" w14:paraId="3186AD83" w14:textId="5E997CE2">
            <w:pPr>
              <w:pStyle w:val="Normal"/>
              <w:widowControl w:val="0"/>
              <w:spacing w:line="240" w:lineRule="auto"/>
              <w:rPr>
                <w:b w:val="1"/>
                <w:bCs w:val="1"/>
              </w:rPr>
            </w:pPr>
          </w:p>
          <w:p w:rsidR="00D55FB9" w:rsidRDefault="00D55FB9" w14:paraId="0E206BB2" w14:textId="77777777">
            <w:pPr>
              <w:widowControl w:val="0"/>
              <w:spacing w:line="240" w:lineRule="auto"/>
              <w:rPr>
                <w:i/>
              </w:rPr>
            </w:pPr>
          </w:p>
          <w:p w:rsidR="2CE200B3" w:rsidP="1E94E01E" w:rsidRDefault="2CE200B3" w14:paraId="733A1EB9" w14:textId="7B066A58">
            <w:pPr>
              <w:pStyle w:val="Normal"/>
              <w:bidi w:val="0"/>
              <w:spacing w:before="0" w:beforeAutospacing="off" w:after="0" w:afterAutospacing="off" w:line="256" w:lineRule="auto"/>
              <w:ind w:left="0" w:right="0"/>
              <w:jc w:val="left"/>
              <w:rPr>
                <w:rFonts w:ascii="Times" w:hAnsi="Times"/>
                <w:b w:val="1"/>
                <w:bCs w:val="1"/>
              </w:rPr>
            </w:pPr>
            <w:r w:rsidRPr="1E94E01E" w:rsidR="2CE200B3">
              <w:rPr>
                <w:rFonts w:ascii="Times" w:hAnsi="Times"/>
                <w:b w:val="1"/>
                <w:bCs w:val="1"/>
              </w:rPr>
              <w:t>Holoportation and Blended Learning Immersive Technology: A New Frontier in Interdisciplinary Healthcare</w:t>
            </w:r>
          </w:p>
          <w:p w:rsidR="00D55FB9" w:rsidP="48496B60" w:rsidRDefault="00D55FB9" w14:paraId="0D55A10E" w14:textId="17B0EED3">
            <w:pPr>
              <w:pStyle w:val="Normal"/>
              <w:bidi w:val="0"/>
              <w:spacing w:before="0" w:beforeAutospacing="off" w:after="0" w:afterAutospacing="off" w:line="256" w:lineRule="auto"/>
              <w:ind w:left="0" w:right="0"/>
              <w:jc w:val="left"/>
              <w:rPr>
                <w:rFonts w:ascii="Times" w:hAnsi="Times"/>
                <w:b w:val="1"/>
                <w:bCs w:val="1"/>
              </w:rPr>
            </w:pPr>
          </w:p>
          <w:p w:rsidR="00D55FB9" w:rsidP="48496B60" w:rsidRDefault="00D55FB9" w14:paraId="69A5F59A" w14:textId="44FFF9FC">
            <w:pPr>
              <w:pStyle w:val="Normal"/>
              <w:widowControl w:val="0"/>
              <w:pBdr>
                <w:top w:val="nil" w:color="000000" w:sz="0" w:space="0"/>
                <w:left w:val="nil" w:color="000000" w:sz="0" w:space="0"/>
                <w:bottom w:val="nil" w:color="000000" w:sz="0" w:space="0"/>
                <w:right w:val="nil" w:color="000000" w:sz="0" w:space="0"/>
                <w:between w:val="nil" w:color="000000" w:sz="0" w:space="0"/>
              </w:pBdr>
              <w:spacing w:line="240" w:lineRule="auto"/>
            </w:pPr>
          </w:p>
          <w:p w:rsidR="00D55FB9" w:rsidP="48496B60" w:rsidRDefault="00D55FB9" w14:paraId="6624AF27" w14:textId="39825577">
            <w:pPr>
              <w:widowControl w:val="0"/>
              <w:spacing w:line="240" w:lineRule="auto"/>
              <w:rPr>
                <w:b w:val="1"/>
                <w:bCs w:val="1"/>
              </w:rPr>
            </w:pPr>
            <w:r w:rsidRPr="312CA1FB" w:rsidR="162984E4">
              <w:rPr>
                <w:b w:val="1"/>
                <w:bCs w:val="1"/>
                <w:color w:val="1F487C"/>
              </w:rPr>
              <w:t>Dr. Bari Hoffman</w:t>
            </w:r>
          </w:p>
          <w:p w:rsidR="00D55FB9" w:rsidP="312CA1FB" w:rsidRDefault="00D55FB9" w14:paraId="2A24AFFF" w14:textId="29DA592A">
            <w:pPr>
              <w:pStyle w:val="Normal"/>
              <w:widowControl w:val="0"/>
              <w:bidi w:val="0"/>
              <w:spacing w:before="0" w:beforeAutospacing="off" w:after="0" w:afterAutospacing="off" w:line="240" w:lineRule="auto"/>
              <w:ind w:left="0" w:right="0"/>
              <w:jc w:val="left"/>
              <w:rPr>
                <w:rFonts w:ascii="Arial" w:hAnsi="Arial" w:eastAsia="Arial" w:cs="Arial"/>
                <w:noProof w:val="0"/>
                <w:sz w:val="22"/>
                <w:szCs w:val="22"/>
                <w:lang w:val="en"/>
              </w:rPr>
            </w:pPr>
            <w:r w:rsidRPr="312CA1FB" w:rsidR="09B46545">
              <w:rPr>
                <w:rFonts w:ascii="Arial" w:hAnsi="Arial" w:eastAsia="Arial" w:cs="Arial"/>
                <w:b w:val="0"/>
                <w:bCs w:val="0"/>
                <w:i w:val="0"/>
                <w:iCs w:val="0"/>
                <w:caps w:val="0"/>
                <w:smallCaps w:val="0"/>
                <w:noProof w:val="0"/>
                <w:color w:val="000000" w:themeColor="text1" w:themeTint="FF" w:themeShade="FF"/>
                <w:sz w:val="24"/>
                <w:szCs w:val="24"/>
                <w:lang w:val="en"/>
              </w:rPr>
              <w:t>Associate Dean of Clinical Affairs</w:t>
            </w:r>
          </w:p>
        </w:tc>
        <w:tc>
          <w:tcPr>
            <w:tcW w:w="4445" w:type="dxa"/>
            <w:shd w:val="clear" w:color="auto" w:fill="F2F2F2" w:themeFill="background1" w:themeFillShade="F2"/>
            <w:tcMar>
              <w:top w:w="100" w:type="dxa"/>
              <w:left w:w="100" w:type="dxa"/>
              <w:bottom w:w="100" w:type="dxa"/>
              <w:right w:w="100" w:type="dxa"/>
            </w:tcMar>
          </w:tcPr>
          <w:p w:rsidR="00D55FB9" w:rsidP="1E94E01E" w:rsidRDefault="00000000" w14:paraId="6F547CBC" w14:textId="29AF81D2">
            <w:pPr>
              <w:pStyle w:val="Normal"/>
              <w:widowControl w:val="0"/>
              <w:spacing w:line="240" w:lineRule="auto"/>
              <w:rPr>
                <w:rFonts w:ascii="Arial" w:hAnsi="Arial" w:eastAsia="Arial" w:cs="Arial"/>
                <w:noProof w:val="0"/>
                <w:sz w:val="22"/>
                <w:szCs w:val="22"/>
                <w:lang w:val="en"/>
              </w:rPr>
            </w:pPr>
            <w:r w:rsidRPr="1E94E01E" w:rsidR="6CDEDC89">
              <w:rPr>
                <w:rFonts w:ascii="Arial" w:hAnsi="Arial" w:eastAsia="Arial" w:cs="Arial"/>
                <w:noProof w:val="0"/>
                <w:sz w:val="22"/>
                <w:szCs w:val="22"/>
                <w:lang w:val="en"/>
              </w:rPr>
              <w:t xml:space="preserve">The global pandemic highlighted the urgency for providing novel approaches to healthcare and healthcare education as the scope and complexities of patient care evolves rapidly. This presentation will demonstrate the utilization of two new technologies, i.e., </w:t>
            </w:r>
            <w:proofErr w:type="spellStart"/>
            <w:r w:rsidRPr="1E94E01E" w:rsidR="6CDEDC89">
              <w:rPr>
                <w:rFonts w:ascii="Arial" w:hAnsi="Arial" w:eastAsia="Arial" w:cs="Arial"/>
                <w:noProof w:val="0"/>
                <w:sz w:val="22"/>
                <w:szCs w:val="22"/>
                <w:lang w:val="en"/>
              </w:rPr>
              <w:t>holoportation</w:t>
            </w:r>
            <w:proofErr w:type="spellEnd"/>
            <w:r w:rsidRPr="1E94E01E" w:rsidR="6CDEDC89">
              <w:rPr>
                <w:rFonts w:ascii="Arial" w:hAnsi="Arial" w:eastAsia="Arial" w:cs="Arial"/>
                <w:noProof w:val="0"/>
                <w:sz w:val="22"/>
                <w:szCs w:val="22"/>
                <w:lang w:val="en"/>
              </w:rPr>
              <w:t>, to unlock geographic constraints uniting ‘patients’ and future healthcare providers through a holographic environment along with a Blended Learning Interactive Simulation Suite (BLISS). The immersion in whole-patient health has the potential to prepare healthcare providers who express true humanistic care and emerge with advanced cultural competence as this technology expands our reach into diverse groups of previously underserved populations.</w:t>
            </w:r>
          </w:p>
          <w:p w:rsidR="00D55FB9" w:rsidP="1E94E01E" w:rsidRDefault="00000000" w14:paraId="03C07F94" w14:textId="4CE8B685">
            <w:pPr>
              <w:pStyle w:val="Normal"/>
              <w:widowControl w:val="0"/>
              <w:spacing w:line="240" w:lineRule="auto"/>
              <w:rPr>
                <w:rFonts w:ascii="Arial" w:hAnsi="Arial" w:eastAsia="Arial" w:cs="Arial"/>
                <w:noProof w:val="0"/>
                <w:sz w:val="22"/>
                <w:szCs w:val="22"/>
                <w:lang w:val="en"/>
              </w:rPr>
            </w:pPr>
          </w:p>
          <w:p w:rsidR="00D55FB9" w:rsidP="1E94E01E" w:rsidRDefault="00000000" w14:paraId="422EA39F" w14:textId="408987A2">
            <w:pPr>
              <w:pStyle w:val="Normal"/>
              <w:widowControl w:val="0"/>
              <w:spacing w:line="240" w:lineRule="auto"/>
              <w:rPr>
                <w:rFonts w:ascii="Arial" w:hAnsi="Arial" w:eastAsia="Arial" w:cs="Arial"/>
                <w:noProof w:val="0"/>
                <w:sz w:val="22"/>
                <w:szCs w:val="22"/>
                <w:lang w:val="en"/>
              </w:rPr>
            </w:pPr>
            <w:r w:rsidRPr="1E94E01E" w:rsidR="6CDEDC89">
              <w:rPr>
                <w:rFonts w:ascii="Arial" w:hAnsi="Arial" w:eastAsia="Arial" w:cs="Arial"/>
                <w:noProof w:val="0"/>
                <w:sz w:val="22"/>
                <w:szCs w:val="22"/>
                <w:lang w:val="en"/>
              </w:rPr>
              <w:t xml:space="preserve">In this session, participants will learn about new </w:t>
            </w:r>
            <w:proofErr w:type="spellStart"/>
            <w:r w:rsidRPr="1E94E01E" w:rsidR="6CDEDC89">
              <w:rPr>
                <w:rFonts w:ascii="Arial" w:hAnsi="Arial" w:eastAsia="Arial" w:cs="Arial"/>
                <w:noProof w:val="0"/>
                <w:sz w:val="22"/>
                <w:szCs w:val="22"/>
                <w:lang w:val="en"/>
              </w:rPr>
              <w:t>holoportation</w:t>
            </w:r>
            <w:proofErr w:type="spellEnd"/>
            <w:r w:rsidRPr="1E94E01E" w:rsidR="6CDEDC89">
              <w:rPr>
                <w:rFonts w:ascii="Arial" w:hAnsi="Arial" w:eastAsia="Arial" w:cs="Arial"/>
                <w:noProof w:val="0"/>
                <w:sz w:val="22"/>
                <w:szCs w:val="22"/>
                <w:lang w:val="en"/>
              </w:rPr>
              <w:t xml:space="preserve"> technology and how it is being implemented into healthcare education. Advantages and lessons learned from implementation will be outlined. Integration with other emerging technology across topics related to patient safety, lived experiences, symptoms profile, social determinants of health, empathy, and overall care will be addressed. Discussion will focus on various ways the technology is currently or planning to be used across a variety of healthcare disciplines highlighting potential growth opportunities and novel care pathways.</w:t>
            </w:r>
          </w:p>
        </w:tc>
      </w:tr>
      <w:tr w:rsidR="0099229D" w:rsidTr="09C87B41" w14:paraId="0D8E2FAC" w14:textId="77777777">
        <w:trPr>
          <w:trHeight w:val="2340"/>
        </w:trPr>
        <w:tc>
          <w:tcPr>
            <w:tcW w:w="1950" w:type="dxa"/>
            <w:shd w:val="clear" w:color="auto" w:fill="auto"/>
            <w:tcMar>
              <w:top w:w="100" w:type="dxa"/>
              <w:left w:w="100" w:type="dxa"/>
              <w:bottom w:w="100" w:type="dxa"/>
              <w:right w:w="100" w:type="dxa"/>
            </w:tcMar>
          </w:tcPr>
          <w:p w:rsidR="0099229D" w:rsidRDefault="0099229D" w14:paraId="32988277" w14:textId="2C8DE6E9">
            <w:pPr>
              <w:widowControl w:val="0"/>
              <w:pBdr>
                <w:top w:val="nil"/>
                <w:left w:val="nil"/>
                <w:bottom w:val="nil"/>
                <w:right w:val="nil"/>
                <w:between w:val="nil"/>
              </w:pBdr>
              <w:spacing w:line="240" w:lineRule="auto"/>
            </w:pPr>
            <w:r>
              <w:t>2:10 – 2:25</w:t>
            </w:r>
          </w:p>
        </w:tc>
        <w:tc>
          <w:tcPr>
            <w:tcW w:w="3405" w:type="dxa"/>
            <w:shd w:val="clear" w:color="auto" w:fill="auto"/>
            <w:tcMar>
              <w:top w:w="100" w:type="dxa"/>
              <w:left w:w="100" w:type="dxa"/>
              <w:bottom w:w="100" w:type="dxa"/>
              <w:right w:w="100" w:type="dxa"/>
            </w:tcMar>
          </w:tcPr>
          <w:p w:rsidR="0099229D" w:rsidP="29EB40C5" w:rsidRDefault="0099229D" w14:paraId="47965692" w14:textId="0B7C559B">
            <w:pPr>
              <w:widowControl w:val="0"/>
              <w:spacing w:line="240" w:lineRule="auto"/>
              <w:rPr>
                <w:b w:val="1"/>
                <w:bCs w:val="1"/>
              </w:rPr>
            </w:pPr>
            <w:r w:rsidRPr="29EB40C5" w:rsidR="693F3E31">
              <w:rPr>
                <w:b w:val="1"/>
                <w:bCs w:val="1"/>
              </w:rPr>
              <w:t>Discovery Session 3</w:t>
            </w:r>
          </w:p>
          <w:p w:rsidR="0099229D" w:rsidP="29EB40C5" w:rsidRDefault="0099229D" w14:paraId="14ADFAFC" w14:textId="113646D3">
            <w:pPr>
              <w:pStyle w:val="Normal"/>
              <w:widowControl w:val="0"/>
              <w:spacing w:line="240" w:lineRule="auto"/>
              <w:rPr>
                <w:b w:val="1"/>
                <w:bCs w:val="1"/>
              </w:rPr>
            </w:pPr>
          </w:p>
          <w:p w:rsidR="0099229D" w:rsidP="29EB40C5" w:rsidRDefault="0099229D" w14:paraId="2837D33B" w14:textId="6DD92545">
            <w:pPr>
              <w:pStyle w:val="Normal"/>
              <w:widowControl w:val="0"/>
              <w:spacing w:line="240" w:lineRule="auto"/>
              <w:rPr>
                <w:b w:val="1"/>
                <w:bCs w:val="1"/>
              </w:rPr>
            </w:pPr>
          </w:p>
          <w:p w:rsidR="0099229D" w:rsidP="29EB40C5" w:rsidRDefault="0099229D" w14:paraId="44018ACE" w14:textId="4DD2EE6C">
            <w:pPr>
              <w:pStyle w:val="Normal"/>
              <w:widowControl w:val="0"/>
              <w:bidi w:val="0"/>
              <w:spacing w:before="0" w:beforeAutospacing="off" w:after="0" w:afterAutospacing="off" w:line="256" w:lineRule="auto"/>
              <w:ind w:left="0" w:right="0"/>
              <w:jc w:val="left"/>
              <w:rPr>
                <w:rFonts w:ascii="Times" w:hAnsi="Times"/>
                <w:b w:val="1"/>
                <w:bCs w:val="1"/>
              </w:rPr>
            </w:pPr>
            <w:r w:rsidRPr="29EB40C5" w:rsidR="693F3E31">
              <w:rPr>
                <w:rFonts w:ascii="Times" w:hAnsi="Times"/>
                <w:b w:val="1"/>
                <w:bCs w:val="1"/>
              </w:rPr>
              <w:t>Measuring the Effectiveness of Immersive Virtual Learning Environments on Learning?</w:t>
            </w:r>
          </w:p>
          <w:p w:rsidR="0099229D" w:rsidP="29EB40C5" w:rsidRDefault="0099229D" w14:paraId="71B624E7" w14:textId="6121D035">
            <w:pPr>
              <w:pStyle w:val="Normal"/>
              <w:widowControl w:val="0"/>
              <w:bidi w:val="0"/>
              <w:spacing w:before="0" w:beforeAutospacing="off" w:after="0" w:afterAutospacing="off" w:line="256" w:lineRule="auto"/>
              <w:ind w:left="0" w:right="0"/>
              <w:jc w:val="left"/>
              <w:rPr>
                <w:rFonts w:ascii="Times" w:hAnsi="Times"/>
                <w:b w:val="1"/>
                <w:bCs w:val="1"/>
              </w:rPr>
            </w:pPr>
          </w:p>
          <w:p w:rsidR="0099229D" w:rsidP="29EB40C5" w:rsidRDefault="0099229D" w14:paraId="331F5427" w14:textId="11721205">
            <w:pPr>
              <w:pStyle w:val="Normal"/>
              <w:widowControl w:val="0"/>
              <w:spacing w:line="256" w:lineRule="auto"/>
              <w:rPr>
                <w:rFonts w:ascii="Times" w:hAnsi="Times"/>
                <w:b w:val="1"/>
                <w:bCs w:val="1"/>
              </w:rPr>
            </w:pPr>
          </w:p>
          <w:p w:rsidR="0099229D" w:rsidP="29EB40C5" w:rsidRDefault="0099229D" w14:paraId="08A8E415" w14:textId="09F740E0">
            <w:pPr>
              <w:pStyle w:val="Normal"/>
              <w:widowControl w:val="0"/>
              <w:spacing w:line="240" w:lineRule="auto"/>
              <w:rPr>
                <w:b w:val="1"/>
                <w:bCs w:val="1"/>
              </w:rPr>
            </w:pPr>
          </w:p>
          <w:p w:rsidR="0099229D" w:rsidP="29EB40C5" w:rsidRDefault="0099229D" w14:paraId="5A954479" w14:textId="6DF56735">
            <w:pPr>
              <w:pStyle w:val="Normal"/>
              <w:widowControl w:val="0"/>
              <w:spacing w:before="0" w:beforeAutospacing="off" w:after="0" w:afterAutospacing="off" w:line="240" w:lineRule="auto"/>
              <w:ind w:left="0" w:right="0"/>
              <w:jc w:val="left"/>
              <w:rPr>
                <w:b w:val="1"/>
                <w:bCs w:val="1"/>
                <w:color w:val="1F487C"/>
              </w:rPr>
            </w:pPr>
            <w:r w:rsidRPr="29EB40C5" w:rsidR="693F3E31">
              <w:rPr>
                <w:b w:val="1"/>
                <w:bCs w:val="1"/>
                <w:color w:val="1F487C"/>
              </w:rPr>
              <w:t>Dr. Roger Azevedo</w:t>
            </w:r>
          </w:p>
          <w:p w:rsidR="0099229D" w:rsidP="29EB40C5" w:rsidRDefault="0099229D" w14:paraId="7D9A7D85" w14:textId="0503C8A9">
            <w:pPr>
              <w:pStyle w:val="Heading4"/>
              <w:widowControl w:val="0"/>
              <w:bidi w:val="0"/>
              <w:spacing w:before="0" w:beforeAutospacing="off" w:after="0" w:afterAutospacing="off" w:line="240" w:lineRule="auto"/>
              <w:ind w:left="0" w:right="0"/>
              <w:jc w:val="left"/>
              <w:rPr>
                <w:b w:val="1"/>
                <w:bCs w:val="1"/>
              </w:rPr>
            </w:pPr>
            <w:r w:rsidRPr="29EB40C5" w:rsidR="693F3E31">
              <w:rPr>
                <w:rFonts w:ascii="Arial" w:hAnsi="Arial" w:eastAsia="Arial" w:cs="Arial"/>
                <w:i w:val="0"/>
                <w:iCs w:val="0"/>
                <w:caps w:val="0"/>
                <w:smallCaps w:val="0"/>
                <w:noProof w:val="0"/>
                <w:color w:val="000000" w:themeColor="text1" w:themeTint="FF" w:themeShade="FF"/>
                <w:sz w:val="22"/>
                <w:szCs w:val="22"/>
                <w:lang w:val="en"/>
              </w:rPr>
              <w:t>Professor and Director, Laboratory for the Study of Metacognition and Advanced Learning Technologies</w:t>
            </w:r>
          </w:p>
          <w:p w:rsidR="0099229D" w:rsidP="29EB40C5" w:rsidRDefault="0099229D" w14:paraId="1FD1D61D" w14:textId="68259D2D">
            <w:pPr>
              <w:pStyle w:val="Normal"/>
              <w:widowControl w:val="0"/>
              <w:pBdr>
                <w:top w:val="nil" w:color="000000" w:sz="0" w:space="0"/>
                <w:left w:val="nil" w:color="000000" w:sz="0" w:space="0"/>
                <w:bottom w:val="nil" w:color="000000" w:sz="0" w:space="0"/>
                <w:right w:val="nil" w:color="000000" w:sz="0" w:space="0"/>
                <w:between w:val="nil" w:color="000000" w:sz="0" w:space="0"/>
              </w:pBdr>
              <w:spacing w:line="240" w:lineRule="auto"/>
              <w:rPr>
                <w:color w:val="000000" w:themeColor="text1" w:themeTint="FF" w:themeShade="FF"/>
              </w:rPr>
            </w:pPr>
          </w:p>
        </w:tc>
        <w:tc>
          <w:tcPr>
            <w:tcW w:w="4445" w:type="dxa"/>
            <w:shd w:val="clear" w:color="auto" w:fill="auto"/>
            <w:tcMar>
              <w:top w:w="100" w:type="dxa"/>
              <w:left w:w="100" w:type="dxa"/>
              <w:bottom w:w="100" w:type="dxa"/>
              <w:right w:w="100" w:type="dxa"/>
            </w:tcMar>
          </w:tcPr>
          <w:p w:rsidR="2EEA5AE8" w:rsidP="29EB40C5" w:rsidRDefault="2EEA5AE8" w14:paraId="19038C89" w14:textId="00F906ED">
            <w:pPr>
              <w:spacing w:line="240" w:lineRule="auto"/>
              <w:jc w:val="left"/>
              <w:rPr>
                <w:noProof w:val="0"/>
                <w:lang w:val="en"/>
              </w:rPr>
            </w:pPr>
            <w:r w:rsidRPr="29EB40C5" w:rsidR="2EEA5AE8">
              <w:rPr>
                <w:noProof w:val="0"/>
                <w:lang w:val="en"/>
              </w:rPr>
              <w:t>There is a widespread assumption by researchers, educators, and technologists that immersive virtual learning environments are effective for learning. But are they? How do we know? What is the evidence? How do we measure effectiveness? Besides the hype, this talk will discuss the significant challenges with immersive virtual learning environments and why they may not always impact learners.</w:t>
            </w:r>
          </w:p>
          <w:p w:rsidR="29EB40C5" w:rsidP="29EB40C5" w:rsidRDefault="29EB40C5" w14:paraId="741357F2" w14:textId="7A5A689D">
            <w:pPr>
              <w:spacing w:line="240" w:lineRule="auto"/>
              <w:jc w:val="left"/>
              <w:rPr>
                <w:noProof w:val="0"/>
                <w:lang w:val="en"/>
              </w:rPr>
            </w:pPr>
          </w:p>
          <w:p w:rsidR="2EEA5AE8" w:rsidP="29EB40C5" w:rsidRDefault="2EEA5AE8" w14:paraId="10DAA935" w14:textId="7A073929">
            <w:pPr>
              <w:spacing w:line="240" w:lineRule="auto"/>
              <w:jc w:val="left"/>
              <w:rPr>
                <w:noProof w:val="0"/>
                <w:lang w:val="en"/>
              </w:rPr>
            </w:pPr>
            <w:r w:rsidRPr="29EB40C5" w:rsidR="2EEA5AE8">
              <w:rPr>
                <w:noProof w:val="0"/>
                <w:lang w:val="en"/>
              </w:rPr>
              <w:t>In this task, I will present how to measure the effectiveness of immersive virtual learning environments by using real-time methodologies (e.g., concurrent verbalizations, expression of emotions, eye movements, physiological arousal, screen recordings of learners-system interactions, gestures) to understand how cognitive, affective, metacognitive, motivational, and social processes impact learning. I will use examples from our research in STEM and biomedical sciences with K-12 learners and healthcare professionals to exemplify the measurement issues associated with immersive virtual reality environments.</w:t>
            </w:r>
          </w:p>
          <w:p w:rsidR="29EB40C5" w:rsidP="29EB40C5" w:rsidRDefault="29EB40C5" w14:paraId="4D38F9BD" w14:textId="7A404D61">
            <w:pPr>
              <w:pStyle w:val="Normal"/>
              <w:widowControl w:val="0"/>
              <w:spacing w:line="240" w:lineRule="auto"/>
            </w:pPr>
          </w:p>
          <w:p w:rsidR="0099229D" w:rsidP="48496B60" w:rsidRDefault="0099229D" w14:paraId="500FE9EE" w14:textId="401D82C9">
            <w:pPr>
              <w:pStyle w:val="Normal"/>
              <w:widowControl w:val="0"/>
              <w:spacing w:line="240" w:lineRule="auto"/>
              <w:rPr>
                <w:b w:val="1"/>
                <w:bCs w:val="1"/>
              </w:rPr>
            </w:pPr>
          </w:p>
        </w:tc>
      </w:tr>
      <w:tr w:rsidR="0099229D" w:rsidTr="09C87B41" w14:paraId="3D0CBE56" w14:textId="77777777">
        <w:trPr>
          <w:trHeight w:val="2025"/>
        </w:trPr>
        <w:tc>
          <w:tcPr>
            <w:tcW w:w="1950" w:type="dxa"/>
            <w:shd w:val="clear" w:color="auto" w:fill="F2F2F2" w:themeFill="background1" w:themeFillShade="F2"/>
            <w:tcMar>
              <w:top w:w="100" w:type="dxa"/>
              <w:left w:w="100" w:type="dxa"/>
              <w:bottom w:w="100" w:type="dxa"/>
              <w:right w:w="100" w:type="dxa"/>
            </w:tcMar>
          </w:tcPr>
          <w:p w:rsidR="0099229D" w:rsidRDefault="0099229D" w14:paraId="1F8983EE" w14:textId="04102CFE">
            <w:pPr>
              <w:widowControl w:val="0"/>
              <w:pBdr>
                <w:top w:val="nil"/>
                <w:left w:val="nil"/>
                <w:bottom w:val="nil"/>
                <w:right w:val="nil"/>
                <w:between w:val="nil"/>
              </w:pBdr>
              <w:spacing w:line="240" w:lineRule="auto"/>
            </w:pPr>
            <w:r>
              <w:t>2:25 – 2:40</w:t>
            </w:r>
          </w:p>
        </w:tc>
        <w:tc>
          <w:tcPr>
            <w:tcW w:w="3405" w:type="dxa"/>
            <w:shd w:val="clear" w:color="auto" w:fill="F2F2F2" w:themeFill="background1" w:themeFillShade="F2"/>
            <w:tcMar>
              <w:top w:w="100" w:type="dxa"/>
              <w:left w:w="100" w:type="dxa"/>
              <w:bottom w:w="100" w:type="dxa"/>
              <w:right w:w="100" w:type="dxa"/>
            </w:tcMar>
          </w:tcPr>
          <w:p w:rsidR="0099229D" w:rsidP="29EB40C5" w:rsidRDefault="0099229D" w14:paraId="544C3DAD" w14:textId="780393B9">
            <w:pPr>
              <w:widowControl w:val="0"/>
              <w:spacing w:line="240" w:lineRule="auto"/>
              <w:rPr>
                <w:b w:val="1"/>
                <w:bCs w:val="1"/>
              </w:rPr>
            </w:pPr>
            <w:r w:rsidRPr="29EB40C5" w:rsidR="54E4BD99">
              <w:rPr>
                <w:b w:val="1"/>
                <w:bCs w:val="1"/>
              </w:rPr>
              <w:t xml:space="preserve">Discovery Session </w:t>
            </w:r>
            <w:r w:rsidRPr="29EB40C5" w:rsidR="4F025957">
              <w:rPr>
                <w:b w:val="1"/>
                <w:bCs w:val="1"/>
              </w:rPr>
              <w:t>4</w:t>
            </w:r>
          </w:p>
          <w:p w:rsidR="0099229D" w:rsidP="29EB40C5" w:rsidRDefault="0099229D" w14:paraId="0E63F607" w14:textId="113646D3">
            <w:pPr>
              <w:pStyle w:val="Normal"/>
              <w:widowControl w:val="0"/>
              <w:spacing w:line="240" w:lineRule="auto"/>
              <w:rPr>
                <w:b w:val="1"/>
                <w:bCs w:val="1"/>
              </w:rPr>
            </w:pPr>
          </w:p>
          <w:p w:rsidR="0099229D" w:rsidP="29EB40C5" w:rsidRDefault="0099229D" w14:paraId="131928D3" w14:textId="6DD92545">
            <w:pPr>
              <w:pStyle w:val="Normal"/>
              <w:widowControl w:val="0"/>
              <w:spacing w:line="240" w:lineRule="auto"/>
              <w:rPr>
                <w:b w:val="1"/>
                <w:bCs w:val="1"/>
              </w:rPr>
            </w:pPr>
          </w:p>
          <w:p w:rsidR="0099229D" w:rsidP="29EB40C5" w:rsidRDefault="0099229D" w14:paraId="7C29A41B" w14:textId="5B9617AF">
            <w:pPr>
              <w:pStyle w:val="Normal"/>
              <w:widowControl w:val="0"/>
              <w:bidi w:val="0"/>
              <w:spacing w:before="0" w:beforeAutospacing="off" w:after="0" w:afterAutospacing="off" w:line="256" w:lineRule="auto"/>
              <w:ind w:left="0" w:right="0"/>
              <w:jc w:val="left"/>
              <w:rPr>
                <w:rFonts w:ascii="Times" w:hAnsi="Times"/>
                <w:b w:val="1"/>
                <w:bCs w:val="1"/>
              </w:rPr>
            </w:pPr>
            <w:r w:rsidRPr="29EB40C5" w:rsidR="54E4BD99">
              <w:rPr>
                <w:rFonts w:ascii="Times" w:hAnsi="Times"/>
                <w:b w:val="1"/>
                <w:bCs w:val="1"/>
              </w:rPr>
              <w:t>How is Intellectual Property impacting AR/VR in an academic setting?</w:t>
            </w:r>
          </w:p>
          <w:p w:rsidR="0099229D" w:rsidP="29EB40C5" w:rsidRDefault="0099229D" w14:paraId="3A734FF1" w14:textId="09730BA0">
            <w:pPr>
              <w:pStyle w:val="Normal"/>
              <w:widowControl w:val="0"/>
              <w:bidi w:val="0"/>
              <w:spacing w:before="0" w:beforeAutospacing="off" w:after="0" w:afterAutospacing="off" w:line="256" w:lineRule="auto"/>
              <w:ind w:left="0" w:right="0"/>
              <w:jc w:val="left"/>
              <w:rPr>
                <w:rFonts w:ascii="Times" w:hAnsi="Times"/>
                <w:b w:val="1"/>
                <w:bCs w:val="1"/>
              </w:rPr>
            </w:pPr>
          </w:p>
          <w:p w:rsidR="0099229D" w:rsidP="29EB40C5" w:rsidRDefault="0099229D" w14:paraId="6A380F46" w14:textId="565C90B2">
            <w:pPr>
              <w:pStyle w:val="Normal"/>
              <w:widowControl w:val="0"/>
              <w:spacing w:line="256" w:lineRule="auto"/>
              <w:rPr>
                <w:rFonts w:ascii="Times" w:hAnsi="Times"/>
                <w:b w:val="1"/>
                <w:bCs w:val="1"/>
              </w:rPr>
            </w:pPr>
          </w:p>
          <w:p w:rsidR="0099229D" w:rsidP="29EB40C5" w:rsidRDefault="0099229D" w14:paraId="38F821D5" w14:textId="682CAF31">
            <w:pPr>
              <w:pStyle w:val="Normal"/>
              <w:widowControl w:val="0"/>
              <w:pBdr>
                <w:top w:val="nil" w:color="000000" w:sz="0" w:space="0"/>
                <w:left w:val="nil" w:color="000000" w:sz="0" w:space="0"/>
                <w:bottom w:val="nil" w:color="000000" w:sz="0" w:space="0"/>
                <w:right w:val="nil" w:color="000000" w:sz="0" w:space="0"/>
                <w:between w:val="nil" w:color="000000" w:sz="0" w:space="0"/>
              </w:pBdr>
              <w:spacing w:line="240" w:lineRule="auto"/>
              <w:rPr>
                <w:b w:val="1"/>
                <w:bCs w:val="1"/>
              </w:rPr>
            </w:pPr>
          </w:p>
          <w:p w:rsidR="0099229D" w:rsidP="29EB40C5" w:rsidRDefault="0099229D" w14:paraId="617BE427" w14:textId="32298E65">
            <w:pPr>
              <w:pStyle w:val="Normal"/>
              <w:widowControl w:val="0"/>
              <w:bidi w:val="0"/>
              <w:spacing w:before="0" w:beforeAutospacing="off" w:after="0" w:afterAutospacing="off" w:line="240" w:lineRule="auto"/>
              <w:ind w:left="0" w:right="0"/>
              <w:jc w:val="left"/>
            </w:pPr>
            <w:r w:rsidRPr="29EB40C5" w:rsidR="54E4BD99">
              <w:rPr>
                <w:b w:val="1"/>
                <w:bCs w:val="1"/>
                <w:color w:val="1F487C"/>
              </w:rPr>
              <w:t>John Miner</w:t>
            </w:r>
            <w:r w:rsidRPr="29EB40C5" w:rsidR="54E4BD99">
              <w:rPr>
                <w:b w:val="1"/>
                <w:bCs w:val="1"/>
              </w:rPr>
              <w:t xml:space="preserve"> </w:t>
            </w:r>
          </w:p>
          <w:p w:rsidR="0099229D" w:rsidP="29EB40C5" w:rsidRDefault="0099229D" w14:paraId="114596DB" w14:textId="27035399">
            <w:pPr>
              <w:pStyle w:val="Normal"/>
              <w:widowControl w:val="0"/>
              <w:pBdr>
                <w:top w:val="nil" w:color="000000" w:sz="0" w:space="0"/>
                <w:left w:val="nil" w:color="000000" w:sz="0" w:space="0"/>
                <w:bottom w:val="nil" w:color="000000" w:sz="0" w:space="0"/>
                <w:right w:val="nil" w:color="000000" w:sz="0" w:space="0"/>
                <w:between w:val="nil" w:color="000000" w:sz="0" w:space="0"/>
              </w:pBdr>
              <w:spacing w:line="240" w:lineRule="auto"/>
              <w:rPr>
                <w:b w:val="1"/>
                <w:bCs w:val="1"/>
              </w:rPr>
            </w:pPr>
            <w:r w:rsidRPr="29EB40C5" w:rsidR="54E4BD99">
              <w:rPr>
                <w:color w:val="000000" w:themeColor="text1" w:themeTint="FF" w:themeShade="FF"/>
              </w:rPr>
              <w:t>Assistant Director, Physical Sciences</w:t>
            </w:r>
          </w:p>
          <w:p w:rsidR="0099229D" w:rsidP="29EB40C5" w:rsidRDefault="0099229D" w14:paraId="15995E47" w14:textId="2A215324">
            <w:pPr>
              <w:pStyle w:val="Normal"/>
              <w:widowControl w:val="0"/>
              <w:pBdr>
                <w:top w:val="nil" w:color="000000" w:sz="0" w:space="0"/>
                <w:left w:val="nil" w:color="000000" w:sz="0" w:space="0"/>
                <w:bottom w:val="nil" w:color="000000" w:sz="0" w:space="0"/>
                <w:right w:val="nil" w:color="000000" w:sz="0" w:space="0"/>
                <w:between w:val="nil" w:color="000000" w:sz="0" w:space="0"/>
              </w:pBdr>
              <w:spacing w:line="240" w:lineRule="auto"/>
              <w:rPr>
                <w:color w:val="000000" w:themeColor="text1" w:themeTint="FF" w:themeShade="FF"/>
              </w:rPr>
            </w:pPr>
            <w:r w:rsidRPr="29EB40C5" w:rsidR="54E4BD99">
              <w:rPr>
                <w:color w:val="000000" w:themeColor="text1" w:themeTint="FF" w:themeShade="FF"/>
              </w:rPr>
              <w:t>Office of Technology Transfer</w:t>
            </w:r>
          </w:p>
          <w:p w:rsidR="0099229D" w:rsidP="29EB40C5" w:rsidRDefault="0099229D" w14:paraId="7996F456" w14:textId="458C432D">
            <w:pPr>
              <w:pStyle w:val="Normal"/>
              <w:widowControl w:val="0"/>
              <w:pBdr>
                <w:top w:val="nil" w:color="000000" w:sz="0" w:space="0"/>
                <w:left w:val="nil" w:color="000000" w:sz="0" w:space="0"/>
                <w:bottom w:val="nil" w:color="000000" w:sz="0" w:space="0"/>
                <w:right w:val="nil" w:color="000000" w:sz="0" w:space="0"/>
                <w:between w:val="nil" w:color="000000" w:sz="0" w:space="0"/>
              </w:pBdr>
              <w:spacing w:line="240" w:lineRule="auto"/>
              <w:rPr>
                <w:color w:val="000000" w:themeColor="text1" w:themeTint="FF" w:themeShade="FF"/>
              </w:rPr>
            </w:pPr>
          </w:p>
        </w:tc>
        <w:tc>
          <w:tcPr>
            <w:tcW w:w="4445" w:type="dxa"/>
            <w:shd w:val="clear" w:color="auto" w:fill="F2F2F2" w:themeFill="background1" w:themeFillShade="F2"/>
            <w:tcMar>
              <w:top w:w="100" w:type="dxa"/>
              <w:left w:w="100" w:type="dxa"/>
              <w:bottom w:w="100" w:type="dxa"/>
              <w:right w:w="100" w:type="dxa"/>
            </w:tcMar>
          </w:tcPr>
          <w:p w:rsidR="0099229D" w:rsidP="48496B60" w:rsidRDefault="0099229D" w14:paraId="7D9D8DD0" w14:textId="740B9DB2">
            <w:pPr>
              <w:pStyle w:val="Normal"/>
              <w:widowControl w:val="0"/>
              <w:spacing w:line="240" w:lineRule="auto"/>
            </w:pPr>
            <w:r w:rsidR="54E4BD99">
              <w:rPr/>
              <w:t xml:space="preserve">This discussion will focus on the role that Intellectual Property and specifically academic Technology Transfer can have in the burgeoning AR/VR/MR scene. There will be a short primer on the basics of intellectual property, how IP is used in the AR/VR spaces, and what UCF has experienced and focused on in the last decade or more of experience protecting and commercializing technology in this area. This presentation will be followed by a lively question and answer period where you can discuss your particular concerns. </w:t>
            </w:r>
          </w:p>
          <w:p w:rsidR="0099229D" w:rsidP="48496B60" w:rsidRDefault="0099229D" w14:paraId="0C9B319C" w14:textId="75791C3D">
            <w:pPr>
              <w:pStyle w:val="Normal"/>
              <w:widowControl w:val="0"/>
              <w:spacing w:line="240" w:lineRule="auto"/>
            </w:pPr>
          </w:p>
          <w:p w:rsidR="0099229D" w:rsidP="48496B60" w:rsidRDefault="0099229D" w14:paraId="31DCEA86" w14:textId="42670E6B">
            <w:pPr>
              <w:pStyle w:val="Normal"/>
              <w:widowControl w:val="0"/>
              <w:spacing w:line="240" w:lineRule="auto"/>
            </w:pPr>
            <w:r w:rsidR="54E4BD99">
              <w:rPr/>
              <w:t>John Miner is an award winning Technology Transfer professional with over 20 years of academic Technology Transfer experience focusing on the Physical Sciences including: Photonics/Optics, Simulation, AR/VR/MR, Software, and Education. He is a long time member of the Association of University Technology Managers (AUTM) and is the Chair of the Metrics and Surveys Committee.</w:t>
            </w:r>
          </w:p>
          <w:p w:rsidR="0099229D" w:rsidP="48496B60" w:rsidRDefault="0099229D" w14:paraId="2F286DE5" w14:textId="34DC609F">
            <w:pPr>
              <w:pStyle w:val="Normal"/>
              <w:widowControl w:val="0"/>
              <w:spacing w:line="240" w:lineRule="auto"/>
            </w:pPr>
          </w:p>
        </w:tc>
      </w:tr>
      <w:tr w:rsidR="0099229D" w:rsidTr="09C87B41" w14:paraId="704B4B12" w14:textId="77777777">
        <w:trPr>
          <w:trHeight w:val="2400"/>
        </w:trPr>
        <w:tc>
          <w:tcPr>
            <w:tcW w:w="1950" w:type="dxa"/>
            <w:shd w:val="clear" w:color="auto" w:fill="auto"/>
            <w:tcMar>
              <w:top w:w="100" w:type="dxa"/>
              <w:left w:w="100" w:type="dxa"/>
              <w:bottom w:w="100" w:type="dxa"/>
              <w:right w:w="100" w:type="dxa"/>
            </w:tcMar>
          </w:tcPr>
          <w:p w:rsidR="0099229D" w:rsidRDefault="0099229D" w14:paraId="5C1BCF4B" w14:textId="5DB9FDA1">
            <w:pPr>
              <w:widowControl w:val="0"/>
              <w:pBdr>
                <w:top w:val="nil"/>
                <w:left w:val="nil"/>
                <w:bottom w:val="nil"/>
                <w:right w:val="nil"/>
                <w:between w:val="nil"/>
              </w:pBdr>
              <w:spacing w:line="240" w:lineRule="auto"/>
            </w:pPr>
            <w:r>
              <w:lastRenderedPageBreak/>
              <w:t>2:40- 2:55</w:t>
            </w:r>
          </w:p>
        </w:tc>
        <w:tc>
          <w:tcPr>
            <w:tcW w:w="3405" w:type="dxa"/>
            <w:shd w:val="clear" w:color="auto" w:fill="auto"/>
            <w:tcMar>
              <w:top w:w="100" w:type="dxa"/>
              <w:left w:w="100" w:type="dxa"/>
              <w:bottom w:w="100" w:type="dxa"/>
              <w:right w:w="100" w:type="dxa"/>
            </w:tcMar>
          </w:tcPr>
          <w:p w:rsidR="5E65E9B9" w:rsidP="29EB40C5" w:rsidRDefault="5E65E9B9" w14:paraId="4A800734" w14:textId="146C8A69">
            <w:pPr>
              <w:pStyle w:val="Normal"/>
              <w:widowControl w:val="0"/>
              <w:bidi w:val="0"/>
              <w:spacing w:before="0" w:beforeAutospacing="off" w:after="0" w:afterAutospacing="off" w:line="240" w:lineRule="auto"/>
              <w:ind w:left="0" w:right="0"/>
              <w:jc w:val="left"/>
            </w:pPr>
            <w:r w:rsidRPr="29EB40C5" w:rsidR="1E13CF3B">
              <w:rPr>
                <w:b w:val="1"/>
                <w:bCs w:val="1"/>
              </w:rPr>
              <w:t>FMC Informational Session</w:t>
            </w:r>
          </w:p>
          <w:p w:rsidR="5E65E9B9" w:rsidP="29EB40C5" w:rsidRDefault="5E65E9B9" w14:paraId="6051E957" w14:textId="113646D3">
            <w:pPr>
              <w:pStyle w:val="Normal"/>
              <w:widowControl w:val="0"/>
              <w:spacing w:line="240" w:lineRule="auto"/>
              <w:rPr>
                <w:b w:val="1"/>
                <w:bCs w:val="1"/>
              </w:rPr>
            </w:pPr>
          </w:p>
          <w:p w:rsidR="5E65E9B9" w:rsidP="29EB40C5" w:rsidRDefault="5E65E9B9" w14:paraId="0E79F5DA" w14:textId="6DD92545">
            <w:pPr>
              <w:pStyle w:val="Normal"/>
              <w:widowControl w:val="0"/>
              <w:spacing w:line="240" w:lineRule="auto"/>
              <w:rPr>
                <w:b w:val="1"/>
                <w:bCs w:val="1"/>
              </w:rPr>
            </w:pPr>
          </w:p>
          <w:p w:rsidR="5E65E9B9" w:rsidP="29EB40C5" w:rsidRDefault="5E65E9B9" w14:paraId="40C774B4" w14:textId="2ADCEE65">
            <w:pPr>
              <w:pStyle w:val="Normal"/>
              <w:widowControl w:val="0"/>
              <w:bidi w:val="0"/>
              <w:spacing w:before="0" w:beforeAutospacing="off" w:after="0" w:afterAutospacing="off" w:line="256" w:lineRule="auto"/>
              <w:ind w:left="0" w:right="0"/>
              <w:jc w:val="left"/>
              <w:rPr>
                <w:rFonts w:ascii="Times" w:hAnsi="Times"/>
                <w:b w:val="1"/>
                <w:bCs w:val="1"/>
              </w:rPr>
            </w:pPr>
            <w:r w:rsidRPr="29EB40C5" w:rsidR="1E13CF3B">
              <w:rPr>
                <w:rFonts w:ascii="Times" w:hAnsi="Times"/>
                <w:b w:val="1"/>
                <w:bCs w:val="1"/>
              </w:rPr>
              <w:t>XR @ the FMC</w:t>
            </w:r>
          </w:p>
          <w:p w:rsidR="5E65E9B9" w:rsidP="29EB40C5" w:rsidRDefault="5E65E9B9" w14:paraId="74F4BA64" w14:textId="09730BA0">
            <w:pPr>
              <w:pStyle w:val="Normal"/>
              <w:widowControl w:val="0"/>
              <w:bidi w:val="0"/>
              <w:spacing w:before="0" w:beforeAutospacing="off" w:after="0" w:afterAutospacing="off" w:line="256" w:lineRule="auto"/>
              <w:ind w:left="0" w:right="0"/>
              <w:jc w:val="left"/>
              <w:rPr>
                <w:rFonts w:ascii="Times" w:hAnsi="Times"/>
                <w:b w:val="1"/>
                <w:bCs w:val="1"/>
              </w:rPr>
            </w:pPr>
          </w:p>
          <w:p w:rsidR="5E65E9B9" w:rsidP="29EB40C5" w:rsidRDefault="5E65E9B9" w14:paraId="45F599BA" w14:textId="565C90B2">
            <w:pPr>
              <w:pStyle w:val="Normal"/>
              <w:widowControl w:val="0"/>
              <w:spacing w:line="256" w:lineRule="auto"/>
              <w:rPr>
                <w:rFonts w:ascii="Times" w:hAnsi="Times"/>
                <w:b w:val="1"/>
                <w:bCs w:val="1"/>
              </w:rPr>
            </w:pPr>
          </w:p>
          <w:p w:rsidR="5E65E9B9" w:rsidP="29EB40C5" w:rsidRDefault="5E65E9B9" w14:paraId="4A16CEF1" w14:textId="682CAF31">
            <w:pPr>
              <w:pStyle w:val="Normal"/>
              <w:widowControl w:val="0"/>
              <w:pBdr>
                <w:top w:val="nil" w:color="000000" w:sz="0" w:space="0"/>
                <w:left w:val="nil" w:color="000000" w:sz="0" w:space="0"/>
                <w:bottom w:val="nil" w:color="000000" w:sz="0" w:space="0"/>
                <w:right w:val="nil" w:color="000000" w:sz="0" w:space="0"/>
                <w:between w:val="nil" w:color="000000" w:sz="0" w:space="0"/>
              </w:pBdr>
              <w:spacing w:line="240" w:lineRule="auto"/>
              <w:rPr>
                <w:b w:val="1"/>
                <w:bCs w:val="1"/>
              </w:rPr>
            </w:pPr>
          </w:p>
          <w:p w:rsidR="5E65E9B9" w:rsidP="29EB40C5" w:rsidRDefault="5E65E9B9" w14:paraId="1870030A" w14:textId="1ECB587C">
            <w:pPr>
              <w:pStyle w:val="Normal"/>
              <w:widowControl w:val="0"/>
              <w:bidi w:val="0"/>
              <w:spacing w:before="0" w:beforeAutospacing="off" w:after="0" w:afterAutospacing="off" w:line="240" w:lineRule="auto"/>
              <w:ind w:left="0" w:right="0"/>
              <w:jc w:val="left"/>
            </w:pPr>
            <w:r w:rsidRPr="29EB40C5" w:rsidR="1E13CF3B">
              <w:rPr>
                <w:b w:val="1"/>
                <w:bCs w:val="1"/>
                <w:color w:val="1F487C"/>
              </w:rPr>
              <w:t>Faculty Multimedia Center members</w:t>
            </w:r>
          </w:p>
          <w:p w:rsidR="5E65E9B9" w:rsidP="5E65E9B9" w:rsidRDefault="5E65E9B9" w14:paraId="6D68D412" w14:textId="1112CD57">
            <w:pPr>
              <w:pStyle w:val="Normal"/>
              <w:widowControl w:val="0"/>
              <w:bidi w:val="0"/>
              <w:rPr>
                <w:noProof w:val="0"/>
                <w:lang w:val="en"/>
              </w:rPr>
            </w:pPr>
          </w:p>
          <w:p w:rsidR="0099229D" w:rsidP="1AAEB599" w:rsidRDefault="0099229D" w14:paraId="31EC504E" w14:textId="1DE3CC87">
            <w:pPr>
              <w:pStyle w:val="Normal"/>
              <w:widowControl w:val="0"/>
              <w:spacing w:line="240" w:lineRule="auto"/>
              <w:rPr>
                <w:color w:val="000000" w:themeColor="text1" w:themeTint="FF" w:themeShade="FF"/>
              </w:rPr>
            </w:pPr>
          </w:p>
        </w:tc>
        <w:tc>
          <w:tcPr>
            <w:tcW w:w="4445" w:type="dxa"/>
            <w:shd w:val="clear" w:color="auto" w:fill="auto"/>
            <w:tcMar>
              <w:top w:w="100" w:type="dxa"/>
              <w:left w:w="100" w:type="dxa"/>
              <w:bottom w:w="100" w:type="dxa"/>
              <w:right w:w="100" w:type="dxa"/>
            </w:tcMar>
          </w:tcPr>
          <w:p w:rsidR="0099229D" w:rsidP="693EFE36" w:rsidRDefault="0099229D" w14:paraId="51D194EE" w14:textId="4D667069">
            <w:pPr>
              <w:pStyle w:val="Normal"/>
              <w:widowControl w:val="0"/>
              <w:spacing w:line="240" w:lineRule="auto"/>
            </w:pPr>
            <w:r w:rsidR="7C711A29">
              <w:rPr/>
              <w:t>FMC Presentation on extended reality that intends to demonstrate what the Faculty Multimedia Center has for faculty to utilize</w:t>
            </w:r>
            <w:r w:rsidR="247C3B4E">
              <w:rPr/>
              <w:t xml:space="preserve">. How can these tools be used in </w:t>
            </w:r>
            <w:r w:rsidR="71A34EFE">
              <w:rPr/>
              <w:t xml:space="preserve">and outside the </w:t>
            </w:r>
            <w:r w:rsidR="247C3B4E">
              <w:rPr/>
              <w:t>classroom</w:t>
            </w:r>
            <w:r w:rsidR="247C3B4E">
              <w:rPr/>
              <w:t xml:space="preserve">? </w:t>
            </w:r>
          </w:p>
        </w:tc>
      </w:tr>
      <w:tr w:rsidR="48496B60" w:rsidTr="09C87B41" w14:paraId="4A3D32BD">
        <w:trPr>
          <w:trHeight w:val="2130"/>
        </w:trPr>
        <w:tc>
          <w:tcPr>
            <w:tcW w:w="1950" w:type="dxa"/>
            <w:shd w:val="clear" w:color="auto" w:fill="F2F2F2" w:themeFill="background1" w:themeFillShade="F2"/>
            <w:tcMar>
              <w:top w:w="100" w:type="dxa"/>
              <w:left w:w="100" w:type="dxa"/>
              <w:bottom w:w="100" w:type="dxa"/>
              <w:right w:w="100" w:type="dxa"/>
            </w:tcMar>
          </w:tcPr>
          <w:p w:rsidR="1BECB75F" w:rsidP="48496B60" w:rsidRDefault="1BECB75F" w14:paraId="098C6C39" w14:textId="124784DA">
            <w:pPr>
              <w:pStyle w:val="Normal"/>
              <w:spacing w:line="240" w:lineRule="auto"/>
            </w:pPr>
            <w:r w:rsidR="1BECB75F">
              <w:rPr/>
              <w:t>2:55 and onward</w:t>
            </w:r>
          </w:p>
        </w:tc>
        <w:tc>
          <w:tcPr>
            <w:tcW w:w="3405" w:type="dxa"/>
            <w:shd w:val="clear" w:color="auto" w:fill="F2F2F2" w:themeFill="background1" w:themeFillShade="F2"/>
            <w:tcMar>
              <w:top w:w="100" w:type="dxa"/>
              <w:left w:w="100" w:type="dxa"/>
              <w:bottom w:w="100" w:type="dxa"/>
              <w:right w:w="100" w:type="dxa"/>
            </w:tcMar>
          </w:tcPr>
          <w:p w:rsidR="1BECB75F" w:rsidP="48496B60" w:rsidRDefault="1BECB75F" w14:paraId="11EE0B30" w14:textId="06CE2C89">
            <w:pPr>
              <w:pStyle w:val="Normal"/>
              <w:widowControl w:val="0"/>
              <w:bidi w:val="0"/>
              <w:spacing w:before="0" w:beforeAutospacing="off" w:after="0" w:afterAutospacing="off" w:line="240" w:lineRule="auto"/>
              <w:ind w:left="0" w:right="0"/>
              <w:jc w:val="left"/>
            </w:pPr>
            <w:r w:rsidRPr="48496B60" w:rsidR="1BECB75F">
              <w:rPr>
                <w:b w:val="1"/>
                <w:bCs w:val="1"/>
              </w:rPr>
              <w:t xml:space="preserve">Closure </w:t>
            </w:r>
          </w:p>
          <w:p w:rsidR="48496B60" w:rsidP="48496B60" w:rsidRDefault="48496B60" w14:paraId="73E46BAE" w14:textId="5D32DACE">
            <w:pPr>
              <w:pStyle w:val="Normal"/>
              <w:widowControl w:val="0"/>
              <w:bidi w:val="0"/>
              <w:spacing w:before="0" w:beforeAutospacing="off" w:after="0" w:afterAutospacing="off" w:line="240" w:lineRule="auto"/>
              <w:ind w:left="0" w:right="0"/>
              <w:jc w:val="left"/>
              <w:rPr>
                <w:b w:val="1"/>
                <w:bCs w:val="1"/>
              </w:rPr>
            </w:pPr>
          </w:p>
          <w:p w:rsidR="1BECB75F" w:rsidP="09C87B41" w:rsidRDefault="1BECB75F" w14:paraId="1789B804" w14:textId="2739AB4C">
            <w:pPr>
              <w:widowControl w:val="0"/>
              <w:pBdr>
                <w:top w:val="nil" w:color="000000" w:sz="0" w:space="0"/>
                <w:left w:val="nil" w:color="000000" w:sz="0" w:space="0"/>
                <w:bottom w:val="nil" w:color="000000" w:sz="0" w:space="0"/>
                <w:right w:val="nil" w:color="000000" w:sz="0" w:space="0"/>
                <w:between w:val="nil" w:color="000000" w:sz="0" w:space="0"/>
              </w:pBdr>
              <w:spacing w:line="240" w:lineRule="auto"/>
              <w:rPr>
                <w:b w:val="1"/>
                <w:bCs w:val="1"/>
                <w:color w:val="1F487C" w:themeColor="text2" w:themeTint="FF" w:themeShade="FF"/>
              </w:rPr>
            </w:pPr>
            <w:r w:rsidRPr="09C87B41" w:rsidR="1BECB75F">
              <w:rPr>
                <w:b w:val="1"/>
                <w:bCs w:val="1"/>
                <w:color w:val="1F487C"/>
              </w:rPr>
              <w:t>Dylan Yont</w:t>
            </w:r>
            <w:r w:rsidRPr="09C87B41" w:rsidR="39114154">
              <w:rPr>
                <w:b w:val="1"/>
                <w:bCs w:val="1"/>
                <w:color w:val="1F487C"/>
              </w:rPr>
              <w:t>s</w:t>
            </w:r>
          </w:p>
          <w:p w:rsidR="1BECB75F" w:rsidP="48496B60" w:rsidRDefault="1BECB75F" w14:paraId="286EF4DA" w14:textId="0286BFD0">
            <w:pPr>
              <w:widowControl w:val="0"/>
              <w:pBdr>
                <w:top w:val="nil" w:color="000000" w:sz="0" w:space="0"/>
                <w:left w:val="nil" w:color="000000" w:sz="0" w:space="0"/>
                <w:bottom w:val="nil" w:color="000000" w:sz="0" w:space="0"/>
                <w:right w:val="nil" w:color="000000" w:sz="0" w:space="0"/>
                <w:between w:val="nil" w:color="000000" w:sz="0" w:space="0"/>
              </w:pBdr>
              <w:spacing w:line="240" w:lineRule="auto"/>
            </w:pPr>
            <w:r w:rsidR="1BECB75F">
              <w:rPr/>
              <w:t>Faculty Multimedia Center Manager</w:t>
            </w:r>
          </w:p>
          <w:p w:rsidR="48496B60" w:rsidP="48496B60" w:rsidRDefault="48496B60" w14:paraId="2DC12BA3" w14:textId="77235BD9">
            <w:pPr>
              <w:pStyle w:val="Normal"/>
              <w:spacing w:line="240" w:lineRule="auto"/>
              <w:rPr>
                <w:b w:val="1"/>
                <w:bCs w:val="1"/>
              </w:rPr>
            </w:pPr>
          </w:p>
        </w:tc>
        <w:tc>
          <w:tcPr>
            <w:tcW w:w="4445" w:type="dxa"/>
            <w:shd w:val="clear" w:color="auto" w:fill="F2F2F2" w:themeFill="background1" w:themeFillShade="F2"/>
            <w:tcMar>
              <w:top w:w="100" w:type="dxa"/>
              <w:left w:w="100" w:type="dxa"/>
              <w:bottom w:w="100" w:type="dxa"/>
              <w:right w:w="100" w:type="dxa"/>
            </w:tcMar>
          </w:tcPr>
          <w:p w:rsidR="1BECB75F" w:rsidP="48496B60" w:rsidRDefault="1BECB75F" w14:paraId="15318574" w14:textId="5CBBC700">
            <w:pPr>
              <w:pStyle w:val="Normal"/>
              <w:widowControl w:val="0"/>
              <w:bidi w:val="0"/>
              <w:spacing w:before="0" w:beforeAutospacing="off" w:after="0" w:afterAutospacing="off" w:line="240" w:lineRule="auto"/>
              <w:ind w:left="0" w:right="0"/>
              <w:jc w:val="left"/>
            </w:pPr>
            <w:r w:rsidR="1BECB75F">
              <w:rPr/>
              <w:t xml:space="preserve">The FMC is open until 5, please walk around and interact with some of our VR and AR stations that we have set up in partnership with our presenters. </w:t>
            </w:r>
          </w:p>
          <w:p w:rsidR="48496B60" w:rsidP="48496B60" w:rsidRDefault="48496B60" w14:noSpellErr="1" w14:paraId="25466B0D" w14:textId="2473447A">
            <w:pPr>
              <w:pStyle w:val="Normal"/>
              <w:widowControl w:val="0"/>
              <w:pBdr>
                <w:top w:val="nil" w:color="000000" w:sz="0" w:space="0"/>
                <w:left w:val="nil" w:color="000000" w:sz="0" w:space="0"/>
                <w:bottom w:val="nil" w:color="000000" w:sz="0" w:space="0"/>
                <w:right w:val="nil" w:color="000000" w:sz="0" w:space="0"/>
                <w:between w:val="nil" w:color="000000" w:sz="0" w:space="0"/>
              </w:pBdr>
              <w:spacing w:line="240" w:lineRule="auto"/>
            </w:pPr>
          </w:p>
          <w:p w:rsidR="1BECB75F" w:rsidP="48496B60" w:rsidRDefault="1BECB75F" w14:paraId="0486CD70" w14:textId="7F18DD57">
            <w:pPr>
              <w:pStyle w:val="Normal"/>
              <w:widowControl w:val="0"/>
              <w:pBdr>
                <w:top w:val="nil" w:color="000000" w:sz="0" w:space="0"/>
                <w:left w:val="nil" w:color="000000" w:sz="0" w:space="0"/>
                <w:bottom w:val="nil" w:color="000000" w:sz="0" w:space="0"/>
                <w:right w:val="nil" w:color="000000" w:sz="0" w:space="0"/>
                <w:between w:val="nil" w:color="000000" w:sz="0" w:space="0"/>
              </w:pBdr>
              <w:spacing w:line="240" w:lineRule="auto"/>
            </w:pPr>
            <w:r w:rsidR="1BECB75F">
              <w:rPr/>
              <w:t xml:space="preserve">Thank you for coming! </w:t>
            </w:r>
          </w:p>
          <w:p w:rsidR="48496B60" w:rsidP="48496B60" w:rsidRDefault="48496B60" w14:paraId="06B09937" w14:textId="327E9674">
            <w:pPr>
              <w:pStyle w:val="Normal"/>
              <w:spacing w:line="240" w:lineRule="auto"/>
              <w:rPr>
                <w:b w:val="1"/>
                <w:bCs w:val="1"/>
              </w:rPr>
            </w:pPr>
          </w:p>
        </w:tc>
      </w:tr>
    </w:tbl>
    <w:p w:rsidR="00D55FB9" w:rsidRDefault="00D55FB9" w14:paraId="6B395831" w14:textId="77777777"/>
    <w:sectPr w:rsidR="00D55FB9">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textHash int2:hashCode="VzypbMvxlavYir" int2:id="9EUjTi9N">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FB9"/>
    <w:rsid w:val="00000000"/>
    <w:rsid w:val="00273284"/>
    <w:rsid w:val="00566C76"/>
    <w:rsid w:val="0099229D"/>
    <w:rsid w:val="00D55FB9"/>
    <w:rsid w:val="00E069C7"/>
    <w:rsid w:val="00F12FD5"/>
    <w:rsid w:val="01EE19E0"/>
    <w:rsid w:val="022D3DA7"/>
    <w:rsid w:val="02AA4508"/>
    <w:rsid w:val="03FC21FA"/>
    <w:rsid w:val="042162C5"/>
    <w:rsid w:val="04ED9D38"/>
    <w:rsid w:val="05248632"/>
    <w:rsid w:val="0597F25B"/>
    <w:rsid w:val="06B145FD"/>
    <w:rsid w:val="083463A7"/>
    <w:rsid w:val="08440A63"/>
    <w:rsid w:val="0867B7C4"/>
    <w:rsid w:val="097C312B"/>
    <w:rsid w:val="09B46545"/>
    <w:rsid w:val="09C87B41"/>
    <w:rsid w:val="13DE9461"/>
    <w:rsid w:val="162984E4"/>
    <w:rsid w:val="174045DC"/>
    <w:rsid w:val="178D8783"/>
    <w:rsid w:val="17A843BE"/>
    <w:rsid w:val="1879107D"/>
    <w:rsid w:val="1AAEB599"/>
    <w:rsid w:val="1B0AFF81"/>
    <w:rsid w:val="1B1694F5"/>
    <w:rsid w:val="1B76C369"/>
    <w:rsid w:val="1B805FD2"/>
    <w:rsid w:val="1BECB75F"/>
    <w:rsid w:val="1C06A21E"/>
    <w:rsid w:val="1E13CF3B"/>
    <w:rsid w:val="1E94E01E"/>
    <w:rsid w:val="1FD0DDBB"/>
    <w:rsid w:val="200D70F5"/>
    <w:rsid w:val="219766A6"/>
    <w:rsid w:val="23087E7D"/>
    <w:rsid w:val="247C3B4E"/>
    <w:rsid w:val="2662FA0C"/>
    <w:rsid w:val="269A092A"/>
    <w:rsid w:val="274ECF79"/>
    <w:rsid w:val="27FB6D87"/>
    <w:rsid w:val="29BE7D58"/>
    <w:rsid w:val="29EB40C5"/>
    <w:rsid w:val="2B54B011"/>
    <w:rsid w:val="2CE200B3"/>
    <w:rsid w:val="2CE73DA3"/>
    <w:rsid w:val="2DED6F16"/>
    <w:rsid w:val="2EEA5AE8"/>
    <w:rsid w:val="2F6F9242"/>
    <w:rsid w:val="2F8400AB"/>
    <w:rsid w:val="2FB5493E"/>
    <w:rsid w:val="2FE1536B"/>
    <w:rsid w:val="3072E51C"/>
    <w:rsid w:val="312CA1FB"/>
    <w:rsid w:val="31CCBA50"/>
    <w:rsid w:val="34FB38F5"/>
    <w:rsid w:val="35C54C23"/>
    <w:rsid w:val="365E308F"/>
    <w:rsid w:val="37953BF6"/>
    <w:rsid w:val="38C387ED"/>
    <w:rsid w:val="38E4212B"/>
    <w:rsid w:val="39114154"/>
    <w:rsid w:val="39AACBCA"/>
    <w:rsid w:val="39D99950"/>
    <w:rsid w:val="3A009F05"/>
    <w:rsid w:val="3A56323B"/>
    <w:rsid w:val="3A5E5A32"/>
    <w:rsid w:val="3AD62B58"/>
    <w:rsid w:val="3B2C6A0F"/>
    <w:rsid w:val="3C01A672"/>
    <w:rsid w:val="3D9C8D7D"/>
    <w:rsid w:val="3ED24A94"/>
    <w:rsid w:val="4191D0B7"/>
    <w:rsid w:val="42046F5A"/>
    <w:rsid w:val="439114C4"/>
    <w:rsid w:val="43CE4913"/>
    <w:rsid w:val="44498554"/>
    <w:rsid w:val="457978C1"/>
    <w:rsid w:val="45AF68C4"/>
    <w:rsid w:val="480DB139"/>
    <w:rsid w:val="48496B60"/>
    <w:rsid w:val="49B1DDD5"/>
    <w:rsid w:val="49BEB0F5"/>
    <w:rsid w:val="4D81B643"/>
    <w:rsid w:val="4DD519FF"/>
    <w:rsid w:val="4E033D07"/>
    <w:rsid w:val="4EA3AE70"/>
    <w:rsid w:val="4ECCE0AD"/>
    <w:rsid w:val="4F025957"/>
    <w:rsid w:val="4FC82C07"/>
    <w:rsid w:val="5115DB01"/>
    <w:rsid w:val="517B4CD0"/>
    <w:rsid w:val="53BEAE9F"/>
    <w:rsid w:val="54E4BD99"/>
    <w:rsid w:val="56F9165E"/>
    <w:rsid w:val="58C9CA20"/>
    <w:rsid w:val="59039E5C"/>
    <w:rsid w:val="59D2A54A"/>
    <w:rsid w:val="5A9F11AD"/>
    <w:rsid w:val="5C06CB95"/>
    <w:rsid w:val="5D847B6B"/>
    <w:rsid w:val="5E2EACA4"/>
    <w:rsid w:val="5E4C210B"/>
    <w:rsid w:val="5E65E9B9"/>
    <w:rsid w:val="5ECB0693"/>
    <w:rsid w:val="5F88781A"/>
    <w:rsid w:val="6065BC81"/>
    <w:rsid w:val="6083F15D"/>
    <w:rsid w:val="626C4E93"/>
    <w:rsid w:val="62726F87"/>
    <w:rsid w:val="62942033"/>
    <w:rsid w:val="65B31F82"/>
    <w:rsid w:val="67D41719"/>
    <w:rsid w:val="68249F03"/>
    <w:rsid w:val="693EFE36"/>
    <w:rsid w:val="693F3E31"/>
    <w:rsid w:val="6B8D71DB"/>
    <w:rsid w:val="6C163188"/>
    <w:rsid w:val="6CDEDC89"/>
    <w:rsid w:val="6DD9E572"/>
    <w:rsid w:val="6EA2C42D"/>
    <w:rsid w:val="6F170987"/>
    <w:rsid w:val="7004D854"/>
    <w:rsid w:val="71A34EFE"/>
    <w:rsid w:val="71CAFB18"/>
    <w:rsid w:val="748E0B9D"/>
    <w:rsid w:val="774E672F"/>
    <w:rsid w:val="7AED3EF3"/>
    <w:rsid w:val="7C6AADC8"/>
    <w:rsid w:val="7C711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8F8C"/>
  <w15:docId w15:val="{A60D548C-6411-48A4-8DFA-D5F727E6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3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 Type="http://schemas.openxmlformats.org/officeDocument/2006/relationships/customXml" Target="../customXml/item3.xml" Id="rId9" /><Relationship Type="http://schemas.microsoft.com/office/2020/10/relationships/intelligence" Target="intelligence2.xml" Id="R67c2113d69a3420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60A813F82D6499288E1C3BA9B3C46" ma:contentTypeVersion="16" ma:contentTypeDescription="Create a new document." ma:contentTypeScope="" ma:versionID="fdfbdcd867bc5337e905d909d191916a">
  <xsd:schema xmlns:xsd="http://www.w3.org/2001/XMLSchema" xmlns:xs="http://www.w3.org/2001/XMLSchema" xmlns:p="http://schemas.microsoft.com/office/2006/metadata/properties" xmlns:ns2="6bfaf3d8-65ca-44be-bb67-0d41d8b0192d" xmlns:ns3="50b93f4b-80b1-4140-a5e4-af3d950eb06a" targetNamespace="http://schemas.microsoft.com/office/2006/metadata/properties" ma:root="true" ma:fieldsID="eb7c5583fe5c7401afacb5eb10ee9e9a" ns2:_="" ns3:_="">
    <xsd:import namespace="6bfaf3d8-65ca-44be-bb67-0d41d8b0192d"/>
    <xsd:import namespace="50b93f4b-80b1-4140-a5e4-af3d950eb0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af3d8-65ca-44be-bb67-0d41d8b01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757968-b5e0-43bf-af52-13bc706514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b93f4b-80b1-4140-a5e4-af3d950eb06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b3737d-5580-4d32-9e7e-4ab9640d7da8}" ma:internalName="TaxCatchAll" ma:showField="CatchAllData" ma:web="50b93f4b-80b1-4140-a5e4-af3d950eb0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b93f4b-80b1-4140-a5e4-af3d950eb06a" xsi:nil="true"/>
    <lcf76f155ced4ddcb4097134ff3c332f xmlns="6bfaf3d8-65ca-44be-bb67-0d41d8b0192d">
      <Terms xmlns="http://schemas.microsoft.com/office/infopath/2007/PartnerControls"/>
    </lcf76f155ced4ddcb4097134ff3c332f>
    <SharedWithUsers xmlns="50b93f4b-80b1-4140-a5e4-af3d950eb06a">
      <UserInfo>
        <DisplayName>Samantha Richardson</DisplayName>
        <AccountId>46</AccountId>
        <AccountType/>
      </UserInfo>
    </SharedWithUsers>
  </documentManagement>
</p:properties>
</file>

<file path=customXml/itemProps1.xml><?xml version="1.0" encoding="utf-8"?>
<ds:datastoreItem xmlns:ds="http://schemas.openxmlformats.org/officeDocument/2006/customXml" ds:itemID="{4FE5AFF7-40CD-495F-8B97-2F5C100AD335}"/>
</file>

<file path=customXml/itemProps2.xml><?xml version="1.0" encoding="utf-8"?>
<ds:datastoreItem xmlns:ds="http://schemas.openxmlformats.org/officeDocument/2006/customXml" ds:itemID="{1632A171-A752-4145-A1A5-5443130AE0FE}"/>
</file>

<file path=customXml/itemProps3.xml><?xml version="1.0" encoding="utf-8"?>
<ds:datastoreItem xmlns:ds="http://schemas.openxmlformats.org/officeDocument/2006/customXml" ds:itemID="{0E833A0D-AC4B-426B-B05A-DD3D101B990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Dylan Yonts</lastModifiedBy>
  <revision>19</revision>
  <dcterms:created xsi:type="dcterms:W3CDTF">2023-03-08T13:33:00.0000000Z</dcterms:created>
  <dcterms:modified xsi:type="dcterms:W3CDTF">2023-04-07T13:54:26.9256172Z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0x010100BE860A813F82D6499288E1C3BA9B3C46</vt:lpwstr>
  </property>
  <property fmtid="{D5CDD505-2E9C-101B-9397-08002B2CF9AE}" pid="3" name="MediaServiceImageTags">
    <vt:lpwstr/>
  </property>
</Properties>
</file>